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ED56E" w14:textId="1AF58F9A" w:rsidR="007A6F86" w:rsidRDefault="00C823AD" w:rsidP="00266D98">
      <w:pPr>
        <w:jc w:val="center"/>
        <w:rPr>
          <w:b/>
          <w:bCs/>
          <w:sz w:val="24"/>
          <w:szCs w:val="24"/>
        </w:rPr>
      </w:pPr>
      <w:r w:rsidRPr="00C823AD">
        <w:rPr>
          <w:rFonts w:eastAsia="Calibri"/>
          <w:b/>
          <w:bCs/>
          <w:caps/>
          <w:sz w:val="24"/>
          <w:szCs w:val="24"/>
          <w:lang w:eastAsia="en-US"/>
        </w:rPr>
        <w:t xml:space="preserve">Privilegijuotųjų vartotojų valdymo (PAM) programinės įrangos licencijų </w:t>
      </w:r>
      <w:r w:rsidR="00155C7E" w:rsidRPr="00C05A6D">
        <w:rPr>
          <w:rFonts w:eastAsia="Calibri"/>
          <w:b/>
          <w:bCs/>
          <w:caps/>
          <w:sz w:val="24"/>
          <w:szCs w:val="24"/>
          <w:lang w:eastAsia="en-US"/>
        </w:rPr>
        <w:t>nuomos</w:t>
      </w:r>
      <w:r w:rsidR="00AE7C8E">
        <w:rPr>
          <w:rFonts w:eastAsia="Calibri"/>
          <w:b/>
          <w:bCs/>
          <w:caps/>
          <w:sz w:val="24"/>
          <w:szCs w:val="24"/>
          <w:lang w:eastAsia="en-US"/>
        </w:rPr>
        <w:t xml:space="preserve"> </w:t>
      </w:r>
      <w:r w:rsidR="00B864AB">
        <w:rPr>
          <w:rFonts w:eastAsia="Calibri"/>
          <w:b/>
          <w:bCs/>
          <w:caps/>
          <w:sz w:val="24"/>
          <w:szCs w:val="24"/>
          <w:lang w:eastAsia="en-US"/>
        </w:rPr>
        <w:t>PIRKIMO</w:t>
      </w:r>
    </w:p>
    <w:p w14:paraId="60987DA9" w14:textId="1C8D95F7" w:rsidR="00266D98" w:rsidRPr="00A31956" w:rsidRDefault="00266D98" w:rsidP="00266D98">
      <w:pPr>
        <w:jc w:val="center"/>
        <w:rPr>
          <w:b/>
          <w:sz w:val="24"/>
          <w:szCs w:val="24"/>
          <w:lang w:val="en-US"/>
        </w:rPr>
      </w:pPr>
      <w:r w:rsidRPr="00C05A6D">
        <w:rPr>
          <w:b/>
          <w:sz w:val="24"/>
          <w:szCs w:val="24"/>
        </w:rPr>
        <w:t>TECHNINĖ SPECIFIKACIJA</w:t>
      </w:r>
    </w:p>
    <w:p w14:paraId="5519B1BB" w14:textId="77777777" w:rsidR="00266D98" w:rsidRPr="00B2152B" w:rsidRDefault="00266D98" w:rsidP="00B2152B">
      <w:pPr>
        <w:ind w:firstLine="567"/>
        <w:jc w:val="both"/>
        <w:rPr>
          <w:bCs/>
          <w:sz w:val="24"/>
          <w:szCs w:val="24"/>
        </w:rPr>
      </w:pPr>
    </w:p>
    <w:p w14:paraId="55C43E01" w14:textId="77777777" w:rsidR="00266D98" w:rsidRPr="00C05A6D" w:rsidRDefault="00266D98" w:rsidP="00266D98">
      <w:pPr>
        <w:numPr>
          <w:ilvl w:val="0"/>
          <w:numId w:val="2"/>
        </w:numPr>
        <w:ind w:left="357" w:hanging="357"/>
        <w:jc w:val="center"/>
        <w:rPr>
          <w:b/>
          <w:caps/>
          <w:sz w:val="24"/>
          <w:szCs w:val="24"/>
        </w:rPr>
      </w:pPr>
      <w:r w:rsidRPr="00C05A6D">
        <w:rPr>
          <w:b/>
          <w:caps/>
          <w:sz w:val="24"/>
          <w:szCs w:val="24"/>
        </w:rPr>
        <w:t>BENDRA INFORMACIJA</w:t>
      </w:r>
    </w:p>
    <w:p w14:paraId="648B9BDB" w14:textId="77777777" w:rsidR="00266D98" w:rsidRPr="00B2152B" w:rsidRDefault="00266D98" w:rsidP="00B2152B">
      <w:pPr>
        <w:ind w:firstLine="567"/>
        <w:jc w:val="both"/>
        <w:rPr>
          <w:bCs/>
          <w:caps/>
          <w:sz w:val="24"/>
          <w:szCs w:val="24"/>
        </w:rPr>
      </w:pPr>
    </w:p>
    <w:p w14:paraId="5AE70530" w14:textId="3EF42F56" w:rsidR="00266D98" w:rsidRPr="00C05A6D" w:rsidRDefault="00266D98" w:rsidP="007A5C30">
      <w:pPr>
        <w:numPr>
          <w:ilvl w:val="1"/>
          <w:numId w:val="1"/>
        </w:numPr>
        <w:tabs>
          <w:tab w:val="left" w:pos="1134"/>
        </w:tabs>
        <w:ind w:left="0" w:firstLine="567"/>
        <w:contextualSpacing/>
        <w:jc w:val="both"/>
        <w:rPr>
          <w:sz w:val="24"/>
          <w:szCs w:val="24"/>
        </w:rPr>
      </w:pPr>
      <w:r w:rsidRPr="00C05A6D">
        <w:rPr>
          <w:sz w:val="24"/>
          <w:szCs w:val="24"/>
        </w:rPr>
        <w:t>Lietuvos Respublikos socialinės apsaugos ir darbo ministerij</w:t>
      </w:r>
      <w:r w:rsidR="00155C7E" w:rsidRPr="00C05A6D">
        <w:rPr>
          <w:sz w:val="24"/>
          <w:szCs w:val="24"/>
        </w:rPr>
        <w:t>a</w:t>
      </w:r>
      <w:r w:rsidRPr="00C05A6D">
        <w:rPr>
          <w:sz w:val="24"/>
          <w:szCs w:val="24"/>
        </w:rPr>
        <w:t xml:space="preserve"> (toliau – Užsakovas</w:t>
      </w:r>
      <w:r w:rsidR="002C7E63">
        <w:rPr>
          <w:sz w:val="24"/>
          <w:szCs w:val="24"/>
        </w:rPr>
        <w:t xml:space="preserve"> arba Perkančioji organizacija</w:t>
      </w:r>
      <w:r w:rsidRPr="00C05A6D">
        <w:rPr>
          <w:sz w:val="24"/>
          <w:szCs w:val="24"/>
        </w:rPr>
        <w:t>) perka</w:t>
      </w:r>
      <w:r w:rsidR="005C51BB">
        <w:rPr>
          <w:sz w:val="24"/>
          <w:szCs w:val="24"/>
        </w:rPr>
        <w:t xml:space="preserve"> </w:t>
      </w:r>
      <w:r w:rsidR="005C51BB" w:rsidRPr="005C51BB">
        <w:rPr>
          <w:sz w:val="24"/>
          <w:szCs w:val="24"/>
        </w:rPr>
        <w:t xml:space="preserve">Privilegijuotųjų vartotojų valdymo (PAM) programinės įrangos </w:t>
      </w:r>
      <w:r w:rsidR="005411F9" w:rsidRPr="00C05A6D">
        <w:rPr>
          <w:sz w:val="24"/>
          <w:szCs w:val="24"/>
        </w:rPr>
        <w:t>(arba lygiaver</w:t>
      </w:r>
      <w:r w:rsidR="002C7E63">
        <w:rPr>
          <w:sz w:val="24"/>
          <w:szCs w:val="24"/>
        </w:rPr>
        <w:t>čių</w:t>
      </w:r>
      <w:r w:rsidR="005411F9" w:rsidRPr="00C05A6D">
        <w:rPr>
          <w:sz w:val="24"/>
          <w:szCs w:val="24"/>
        </w:rPr>
        <w:t>)</w:t>
      </w:r>
      <w:r w:rsidR="002F3CC2" w:rsidRPr="00C05A6D">
        <w:rPr>
          <w:sz w:val="24"/>
          <w:szCs w:val="24"/>
        </w:rPr>
        <w:t xml:space="preserve"> licencijų nuom</w:t>
      </w:r>
      <w:r w:rsidR="002A3ADF">
        <w:rPr>
          <w:sz w:val="24"/>
          <w:szCs w:val="24"/>
        </w:rPr>
        <w:t>ą (toliau prekės arba licencijos)</w:t>
      </w:r>
      <w:r w:rsidR="00471665">
        <w:rPr>
          <w:sz w:val="24"/>
          <w:szCs w:val="24"/>
        </w:rPr>
        <w:t xml:space="preserve">, užtikrinant Perkančiosios organizacijos </w:t>
      </w:r>
      <w:r w:rsidR="00C80B8A">
        <w:rPr>
          <w:sz w:val="24"/>
          <w:szCs w:val="24"/>
        </w:rPr>
        <w:t xml:space="preserve">veiklai būtinos programinės įrangos legalumą. </w:t>
      </w:r>
    </w:p>
    <w:p w14:paraId="3C0B0AED" w14:textId="6C81B0E0" w:rsidR="007B45A6" w:rsidRPr="00C05A6D" w:rsidRDefault="007B45A6" w:rsidP="007A5C30">
      <w:pPr>
        <w:pStyle w:val="ListParagraph"/>
        <w:numPr>
          <w:ilvl w:val="1"/>
          <w:numId w:val="1"/>
        </w:numPr>
        <w:tabs>
          <w:tab w:val="left" w:pos="1134"/>
        </w:tabs>
        <w:ind w:left="0" w:firstLine="567"/>
        <w:jc w:val="both"/>
        <w:rPr>
          <w:bCs/>
          <w:sz w:val="24"/>
          <w:szCs w:val="24"/>
        </w:rPr>
      </w:pPr>
      <w:r w:rsidRPr="00C05A6D">
        <w:rPr>
          <w:sz w:val="24"/>
          <w:szCs w:val="24"/>
        </w:rPr>
        <w:t>Tiekėjas gali siūlyti ir lygiaver</w:t>
      </w:r>
      <w:r w:rsidR="00AB295E">
        <w:rPr>
          <w:sz w:val="24"/>
          <w:szCs w:val="24"/>
        </w:rPr>
        <w:t>tes</w:t>
      </w:r>
      <w:r w:rsidRPr="00C05A6D">
        <w:rPr>
          <w:sz w:val="24"/>
          <w:szCs w:val="24"/>
        </w:rPr>
        <w:t xml:space="preserve"> </w:t>
      </w:r>
      <w:r w:rsidR="008258FE">
        <w:rPr>
          <w:sz w:val="24"/>
          <w:szCs w:val="24"/>
        </w:rPr>
        <w:t>licencijas</w:t>
      </w:r>
      <w:r w:rsidRPr="00C05A6D">
        <w:rPr>
          <w:sz w:val="24"/>
          <w:szCs w:val="24"/>
        </w:rPr>
        <w:t>, tačiau siūlomų analogiškų arba lygiaverčių pr</w:t>
      </w:r>
      <w:r w:rsidR="00AB295E">
        <w:rPr>
          <w:sz w:val="24"/>
          <w:szCs w:val="24"/>
        </w:rPr>
        <w:t>ekių</w:t>
      </w:r>
      <w:r w:rsidRPr="00C05A6D">
        <w:rPr>
          <w:sz w:val="24"/>
          <w:szCs w:val="24"/>
        </w:rPr>
        <w:t xml:space="preserve"> </w:t>
      </w:r>
      <w:r w:rsidR="00CD60FE">
        <w:rPr>
          <w:sz w:val="24"/>
          <w:szCs w:val="24"/>
        </w:rPr>
        <w:t>savybės</w:t>
      </w:r>
      <w:r w:rsidRPr="00C05A6D">
        <w:rPr>
          <w:sz w:val="24"/>
          <w:szCs w:val="24"/>
        </w:rPr>
        <w:t xml:space="preserve"> negali būti prastesn</w:t>
      </w:r>
      <w:r w:rsidR="00CD60FE">
        <w:rPr>
          <w:sz w:val="24"/>
          <w:szCs w:val="24"/>
        </w:rPr>
        <w:t>ės</w:t>
      </w:r>
      <w:r w:rsidRPr="00C05A6D">
        <w:rPr>
          <w:sz w:val="24"/>
          <w:szCs w:val="24"/>
        </w:rPr>
        <w:t xml:space="preserve"> nei </w:t>
      </w:r>
      <w:r w:rsidR="00176BD7">
        <w:rPr>
          <w:sz w:val="24"/>
          <w:szCs w:val="24"/>
        </w:rPr>
        <w:t>pageidaujamos įsigyti</w:t>
      </w:r>
      <w:r w:rsidR="008258FE">
        <w:rPr>
          <w:sz w:val="24"/>
          <w:szCs w:val="24"/>
        </w:rPr>
        <w:t xml:space="preserve"> ir jos turi atlikti esminę funkciją – aktyvuoti perkančiosios organizacijos turimą programinę įrangą, kad ja būtų galima naudotis pageidaujamą terminą</w:t>
      </w:r>
      <w:r w:rsidRPr="00C05A6D">
        <w:rPr>
          <w:sz w:val="24"/>
          <w:szCs w:val="24"/>
        </w:rPr>
        <w:t xml:space="preserve">. Siūlomų „lygiaverčių“ </w:t>
      </w:r>
      <w:r w:rsidR="008258FE">
        <w:rPr>
          <w:sz w:val="24"/>
          <w:szCs w:val="24"/>
        </w:rPr>
        <w:t>licencijų</w:t>
      </w:r>
      <w:r w:rsidR="008258FE" w:rsidRPr="00C05A6D">
        <w:rPr>
          <w:sz w:val="24"/>
          <w:szCs w:val="24"/>
        </w:rPr>
        <w:t xml:space="preserve"> </w:t>
      </w:r>
      <w:r w:rsidRPr="00C05A6D">
        <w:rPr>
          <w:sz w:val="24"/>
          <w:szCs w:val="24"/>
        </w:rPr>
        <w:t xml:space="preserve">lygiavertiškumą turi įrodyti tiekėjas. </w:t>
      </w:r>
      <w:r w:rsidRPr="00C05A6D">
        <w:rPr>
          <w:rFonts w:eastAsia="Arial Unicode MS"/>
          <w:sz w:val="24"/>
          <w:szCs w:val="24"/>
        </w:rPr>
        <w:t xml:space="preserve">Sąvoka „lygiavertė </w:t>
      </w:r>
      <w:r w:rsidR="008258FE">
        <w:rPr>
          <w:rFonts w:eastAsia="Arial Unicode MS"/>
          <w:sz w:val="24"/>
          <w:szCs w:val="24"/>
        </w:rPr>
        <w:t>licencija</w:t>
      </w:r>
      <w:r w:rsidRPr="00C05A6D">
        <w:rPr>
          <w:rFonts w:eastAsia="Arial Unicode MS"/>
          <w:sz w:val="24"/>
          <w:szCs w:val="24"/>
        </w:rPr>
        <w:t xml:space="preserve">“ reiškia tai, kad ji funkcionalumo ir suderinamumo su </w:t>
      </w:r>
      <w:r w:rsidR="00BA1CFE">
        <w:rPr>
          <w:rFonts w:eastAsia="Arial Unicode MS"/>
          <w:sz w:val="24"/>
          <w:szCs w:val="24"/>
        </w:rPr>
        <w:t>P</w:t>
      </w:r>
      <w:r w:rsidRPr="00C05A6D">
        <w:rPr>
          <w:rFonts w:eastAsia="Arial Unicode MS"/>
          <w:sz w:val="24"/>
          <w:szCs w:val="24"/>
        </w:rPr>
        <w:t>erkančiosios organizacijos naudojama programine įranga prasme yra visiškai lygiavertė techninėje specifikacijoje nurodytai.</w:t>
      </w:r>
    </w:p>
    <w:p w14:paraId="6BBEDA1A" w14:textId="13A60119" w:rsidR="00266D98" w:rsidRDefault="00BD3F55" w:rsidP="007A5C30">
      <w:pPr>
        <w:numPr>
          <w:ilvl w:val="1"/>
          <w:numId w:val="1"/>
        </w:numPr>
        <w:tabs>
          <w:tab w:val="left" w:pos="1134"/>
        </w:tabs>
        <w:ind w:left="0" w:firstLine="567"/>
        <w:contextualSpacing/>
        <w:jc w:val="both"/>
        <w:rPr>
          <w:sz w:val="24"/>
          <w:szCs w:val="24"/>
        </w:rPr>
      </w:pPr>
      <w:r>
        <w:rPr>
          <w:sz w:val="24"/>
          <w:szCs w:val="24"/>
        </w:rPr>
        <w:t>Planuojamų nuomoti</w:t>
      </w:r>
      <w:r w:rsidR="00266D98" w:rsidRPr="00C05A6D">
        <w:rPr>
          <w:sz w:val="24"/>
          <w:szCs w:val="24"/>
        </w:rPr>
        <w:t xml:space="preserve"> licencijų</w:t>
      </w:r>
      <w:r w:rsidR="00B239A5">
        <w:rPr>
          <w:sz w:val="24"/>
          <w:szCs w:val="24"/>
        </w:rPr>
        <w:t xml:space="preserve"> </w:t>
      </w:r>
      <w:r>
        <w:rPr>
          <w:sz w:val="24"/>
          <w:szCs w:val="24"/>
        </w:rPr>
        <w:t>rūšis</w:t>
      </w:r>
      <w:r w:rsidR="00266D98" w:rsidRPr="00C05A6D">
        <w:rPr>
          <w:sz w:val="24"/>
          <w:szCs w:val="24"/>
        </w:rPr>
        <w:t xml:space="preserve"> ir kiekiai:</w:t>
      </w:r>
    </w:p>
    <w:p w14:paraId="47359CDE" w14:textId="77777777" w:rsidR="004D67BC" w:rsidRDefault="004D67BC" w:rsidP="004D67BC">
      <w:pPr>
        <w:tabs>
          <w:tab w:val="left" w:pos="1134"/>
        </w:tabs>
        <w:ind w:firstLine="567"/>
        <w:contextualSpacing/>
        <w:jc w:val="both"/>
        <w:rPr>
          <w:sz w:val="24"/>
          <w:szCs w:val="24"/>
        </w:rPr>
      </w:pPr>
    </w:p>
    <w:p w14:paraId="1EC7D32F" w14:textId="596B1ED5" w:rsidR="00790E45" w:rsidRPr="0092491B" w:rsidRDefault="00790E45" w:rsidP="004D67BC">
      <w:pPr>
        <w:tabs>
          <w:tab w:val="left" w:pos="1134"/>
        </w:tabs>
        <w:ind w:firstLine="567"/>
        <w:contextualSpacing/>
        <w:jc w:val="both"/>
        <w:rPr>
          <w:i/>
          <w:iCs/>
          <w:sz w:val="24"/>
          <w:szCs w:val="24"/>
        </w:rPr>
      </w:pPr>
      <w:r w:rsidRPr="0092491B">
        <w:rPr>
          <w:i/>
          <w:iCs/>
          <w:sz w:val="24"/>
          <w:szCs w:val="24"/>
        </w:rPr>
        <w:t>1 lentelė.</w:t>
      </w:r>
      <w:r w:rsidR="005F5DC4" w:rsidRPr="0092491B">
        <w:rPr>
          <w:i/>
          <w:iCs/>
          <w:sz w:val="24"/>
          <w:szCs w:val="24"/>
        </w:rPr>
        <w:t xml:space="preserve"> Licencijų </w:t>
      </w:r>
      <w:r w:rsidR="005C34FB" w:rsidRPr="0092491B">
        <w:rPr>
          <w:i/>
          <w:iCs/>
          <w:sz w:val="24"/>
          <w:szCs w:val="24"/>
        </w:rPr>
        <w:t>rūšis ir kiekiai.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88"/>
        <w:gridCol w:w="7087"/>
        <w:gridCol w:w="2126"/>
      </w:tblGrid>
      <w:tr w:rsidR="004C7384" w:rsidRPr="002941CE" w14:paraId="5C1A74AE" w14:textId="77777777" w:rsidTr="001E2B97">
        <w:trPr>
          <w:trHeight w:val="563"/>
        </w:trPr>
        <w:tc>
          <w:tcPr>
            <w:tcW w:w="988" w:type="dxa"/>
            <w:vAlign w:val="center"/>
            <w:hideMark/>
          </w:tcPr>
          <w:p w14:paraId="4DC36C25" w14:textId="77777777" w:rsidR="004C7384" w:rsidRPr="002941CE" w:rsidRDefault="004C7384" w:rsidP="001E2B97">
            <w:pPr>
              <w:pStyle w:val="NormalWeb"/>
              <w:jc w:val="center"/>
              <w:rPr>
                <w:rFonts w:ascii="Times New Roman" w:hAnsi="Times New Roman" w:cs="Times New Roman"/>
                <w:sz w:val="24"/>
                <w:szCs w:val="24"/>
              </w:rPr>
            </w:pPr>
            <w:r w:rsidRPr="002941CE">
              <w:rPr>
                <w:rFonts w:ascii="Times New Roman" w:hAnsi="Times New Roman" w:cs="Times New Roman"/>
                <w:color w:val="000000"/>
                <w:sz w:val="24"/>
                <w:szCs w:val="24"/>
              </w:rPr>
              <w:t>Eil. Nr.</w:t>
            </w:r>
          </w:p>
        </w:tc>
        <w:tc>
          <w:tcPr>
            <w:tcW w:w="7087" w:type="dxa"/>
            <w:vAlign w:val="center"/>
            <w:hideMark/>
          </w:tcPr>
          <w:p w14:paraId="5D189A3C" w14:textId="77777777" w:rsidR="004C7384" w:rsidRPr="002941CE" w:rsidRDefault="004C7384" w:rsidP="001E2B97">
            <w:pPr>
              <w:pStyle w:val="NormalWeb"/>
              <w:jc w:val="center"/>
              <w:rPr>
                <w:rFonts w:ascii="Times New Roman" w:hAnsi="Times New Roman" w:cs="Times New Roman"/>
                <w:sz w:val="24"/>
                <w:szCs w:val="24"/>
              </w:rPr>
            </w:pPr>
            <w:r w:rsidRPr="002941CE">
              <w:rPr>
                <w:rFonts w:ascii="Times New Roman" w:hAnsi="Times New Roman" w:cs="Times New Roman"/>
                <w:color w:val="000000"/>
                <w:sz w:val="24"/>
                <w:szCs w:val="24"/>
              </w:rPr>
              <w:t>Poreikis</w:t>
            </w:r>
          </w:p>
        </w:tc>
        <w:tc>
          <w:tcPr>
            <w:tcW w:w="2126" w:type="dxa"/>
            <w:vAlign w:val="center"/>
            <w:hideMark/>
          </w:tcPr>
          <w:p w14:paraId="13E1E4FD" w14:textId="77777777" w:rsidR="004C7384" w:rsidRPr="002941CE" w:rsidRDefault="004C7384" w:rsidP="001E2B97">
            <w:pPr>
              <w:pStyle w:val="NormalWeb"/>
              <w:jc w:val="center"/>
              <w:rPr>
                <w:rFonts w:ascii="Times New Roman" w:hAnsi="Times New Roman" w:cs="Times New Roman"/>
                <w:sz w:val="24"/>
                <w:szCs w:val="24"/>
              </w:rPr>
            </w:pPr>
            <w:r>
              <w:rPr>
                <w:rFonts w:ascii="Times New Roman" w:hAnsi="Times New Roman" w:cs="Times New Roman"/>
                <w:color w:val="000000"/>
                <w:sz w:val="24"/>
                <w:szCs w:val="24"/>
              </w:rPr>
              <w:t>Licencijų skaičius (vnt.)</w:t>
            </w:r>
          </w:p>
        </w:tc>
      </w:tr>
      <w:tr w:rsidR="004C7384" w:rsidRPr="002941CE" w14:paraId="3F1199A1" w14:textId="77777777" w:rsidTr="001E2B97">
        <w:trPr>
          <w:trHeight w:val="284"/>
        </w:trPr>
        <w:tc>
          <w:tcPr>
            <w:tcW w:w="988" w:type="dxa"/>
            <w:vAlign w:val="center"/>
          </w:tcPr>
          <w:p w14:paraId="7DFB2EF1" w14:textId="1F71E722" w:rsidR="004C7384" w:rsidRPr="002941CE" w:rsidRDefault="004C7384" w:rsidP="001E2B97">
            <w:pPr>
              <w:pStyle w:val="NormalWeb"/>
              <w:spacing w:line="254" w:lineRule="atLeast"/>
              <w:ind w:left="360" w:hanging="360"/>
              <w:jc w:val="center"/>
              <w:rPr>
                <w:rFonts w:ascii="Times New Roman" w:hAnsi="Times New Roman" w:cs="Times New Roman"/>
                <w:color w:val="000000"/>
                <w:sz w:val="24"/>
                <w:szCs w:val="24"/>
              </w:rPr>
            </w:pPr>
            <w:r w:rsidRPr="002941CE">
              <w:rPr>
                <w:rFonts w:ascii="Times New Roman" w:hAnsi="Times New Roman" w:cs="Times New Roman"/>
                <w:color w:val="000000"/>
                <w:sz w:val="24"/>
                <w:szCs w:val="24"/>
              </w:rPr>
              <w:t>1.</w:t>
            </w:r>
          </w:p>
        </w:tc>
        <w:tc>
          <w:tcPr>
            <w:tcW w:w="7087" w:type="dxa"/>
            <w:vAlign w:val="center"/>
          </w:tcPr>
          <w:p w14:paraId="2844DDCC" w14:textId="77777777" w:rsidR="004C7384" w:rsidRPr="002941CE" w:rsidRDefault="004C7384" w:rsidP="001E2B97">
            <w:pPr>
              <w:pStyle w:val="NormalWeb"/>
              <w:rPr>
                <w:rFonts w:ascii="Times New Roman" w:hAnsi="Times New Roman" w:cs="Times New Roman"/>
                <w:color w:val="000000"/>
                <w:sz w:val="24"/>
                <w:szCs w:val="24"/>
              </w:rPr>
            </w:pPr>
            <w:proofErr w:type="spellStart"/>
            <w:r w:rsidRPr="004C7384">
              <w:rPr>
                <w:rFonts w:ascii="Times New Roman" w:hAnsi="Times New Roman" w:cs="Times New Roman"/>
                <w:color w:val="000000"/>
                <w:sz w:val="24"/>
                <w:szCs w:val="24"/>
                <w:lang w:val="en-US"/>
              </w:rPr>
              <w:t>Netwrix</w:t>
            </w:r>
            <w:proofErr w:type="spellEnd"/>
            <w:r w:rsidRPr="004C7384">
              <w:rPr>
                <w:rFonts w:ascii="Times New Roman" w:hAnsi="Times New Roman" w:cs="Times New Roman"/>
                <w:color w:val="000000"/>
                <w:sz w:val="24"/>
                <w:szCs w:val="24"/>
                <w:lang w:val="en-US"/>
              </w:rPr>
              <w:t xml:space="preserve"> privilege secure</w:t>
            </w:r>
            <w:r>
              <w:rPr>
                <w:rFonts w:ascii="Times New Roman" w:hAnsi="Times New Roman" w:cs="Times New Roman"/>
                <w:color w:val="000000"/>
                <w:sz w:val="24"/>
                <w:szCs w:val="24"/>
              </w:rPr>
              <w:t xml:space="preserve"> </w:t>
            </w:r>
            <w:r w:rsidRPr="002941CE">
              <w:rPr>
                <w:rFonts w:ascii="Times New Roman" w:hAnsi="Times New Roman" w:cs="Times New Roman"/>
                <w:color w:val="000000"/>
                <w:sz w:val="24"/>
                <w:szCs w:val="24"/>
              </w:rPr>
              <w:t>(arba lygiavertė)</w:t>
            </w:r>
          </w:p>
        </w:tc>
        <w:tc>
          <w:tcPr>
            <w:tcW w:w="2126" w:type="dxa"/>
            <w:vAlign w:val="center"/>
          </w:tcPr>
          <w:p w14:paraId="74FD9387" w14:textId="77777777" w:rsidR="004C7384" w:rsidRPr="002941CE" w:rsidRDefault="004C7384" w:rsidP="001E2B97">
            <w:pPr>
              <w:pStyle w:val="NormalWeb"/>
              <w:jc w:val="center"/>
              <w:rPr>
                <w:rFonts w:ascii="Times New Roman" w:hAnsi="Times New Roman" w:cs="Times New Roman"/>
                <w:color w:val="000000"/>
                <w:sz w:val="24"/>
                <w:szCs w:val="24"/>
              </w:rPr>
            </w:pPr>
            <w:r w:rsidRPr="002941CE">
              <w:rPr>
                <w:rFonts w:ascii="Times New Roman" w:hAnsi="Times New Roman" w:cs="Times New Roman"/>
                <w:color w:val="000000"/>
                <w:sz w:val="24"/>
                <w:szCs w:val="24"/>
              </w:rPr>
              <w:t>40</w:t>
            </w:r>
          </w:p>
        </w:tc>
      </w:tr>
    </w:tbl>
    <w:p w14:paraId="13C20538" w14:textId="77777777" w:rsidR="00266D98" w:rsidRPr="00C05A6D" w:rsidRDefault="00266D98" w:rsidP="000374D2">
      <w:pPr>
        <w:tabs>
          <w:tab w:val="left" w:pos="1134"/>
        </w:tabs>
        <w:ind w:firstLine="567"/>
        <w:contextualSpacing/>
        <w:rPr>
          <w:sz w:val="24"/>
          <w:szCs w:val="24"/>
        </w:rPr>
      </w:pPr>
    </w:p>
    <w:p w14:paraId="70A04224" w14:textId="6223CEE8" w:rsidR="00266D98" w:rsidRDefault="00266D98" w:rsidP="003F4D53">
      <w:pPr>
        <w:numPr>
          <w:ilvl w:val="0"/>
          <w:numId w:val="2"/>
        </w:numPr>
        <w:tabs>
          <w:tab w:val="left" w:pos="1134"/>
        </w:tabs>
        <w:spacing w:before="240"/>
        <w:ind w:left="357" w:hanging="357"/>
        <w:jc w:val="center"/>
        <w:rPr>
          <w:b/>
          <w:sz w:val="24"/>
          <w:szCs w:val="24"/>
        </w:rPr>
      </w:pPr>
      <w:r w:rsidRPr="00D86819">
        <w:rPr>
          <w:b/>
          <w:caps/>
          <w:sz w:val="24"/>
          <w:szCs w:val="24"/>
        </w:rPr>
        <w:t>REIKALAVIMAI</w:t>
      </w:r>
      <w:r w:rsidRPr="00D86819">
        <w:rPr>
          <w:b/>
          <w:sz w:val="24"/>
          <w:szCs w:val="24"/>
        </w:rPr>
        <w:t xml:space="preserve"> </w:t>
      </w:r>
      <w:r w:rsidR="00C93675" w:rsidRPr="00D86819">
        <w:rPr>
          <w:b/>
          <w:sz w:val="24"/>
          <w:szCs w:val="24"/>
        </w:rPr>
        <w:t>LICENCIJŲ NUOMAI</w:t>
      </w:r>
    </w:p>
    <w:p w14:paraId="0D1EB5AD" w14:textId="77777777" w:rsidR="000E6ACB" w:rsidRPr="000E6ACB" w:rsidRDefault="000E6ACB" w:rsidP="000E6ACB">
      <w:pPr>
        <w:tabs>
          <w:tab w:val="left" w:pos="1134"/>
        </w:tabs>
        <w:ind w:firstLine="567"/>
        <w:jc w:val="both"/>
        <w:rPr>
          <w:bCs/>
          <w:sz w:val="24"/>
          <w:szCs w:val="24"/>
        </w:rPr>
      </w:pPr>
    </w:p>
    <w:p w14:paraId="5EAB6CA2" w14:textId="106F428B" w:rsidR="004D67BC" w:rsidRPr="004D67BC" w:rsidRDefault="004D67BC" w:rsidP="007914D7">
      <w:pPr>
        <w:pStyle w:val="ListParagraph"/>
        <w:numPr>
          <w:ilvl w:val="1"/>
          <w:numId w:val="2"/>
        </w:numPr>
        <w:tabs>
          <w:tab w:val="left" w:pos="1134"/>
        </w:tabs>
        <w:ind w:left="0" w:firstLine="567"/>
        <w:jc w:val="both"/>
        <w:rPr>
          <w:sz w:val="24"/>
          <w:szCs w:val="24"/>
        </w:rPr>
      </w:pPr>
      <w:r w:rsidRPr="004D67BC">
        <w:rPr>
          <w:sz w:val="24"/>
          <w:szCs w:val="24"/>
        </w:rPr>
        <w:t xml:space="preserve">Nurodytos rūšies licencijas Perkančioji organizacija užsakys </w:t>
      </w:r>
      <w:r w:rsidR="000975C0">
        <w:rPr>
          <w:sz w:val="24"/>
          <w:szCs w:val="24"/>
        </w:rPr>
        <w:t>36</w:t>
      </w:r>
      <w:r w:rsidRPr="004D67BC">
        <w:rPr>
          <w:sz w:val="24"/>
          <w:szCs w:val="24"/>
        </w:rPr>
        <w:t xml:space="preserve"> mėnesių laikotarpiui. Nuomos pratęsimo terminas nenumatomas.</w:t>
      </w:r>
    </w:p>
    <w:p w14:paraId="70615A54" w14:textId="1A6B4F3D" w:rsidR="00ED6423" w:rsidRPr="00D47F67" w:rsidRDefault="004D67BC" w:rsidP="005347E2">
      <w:pPr>
        <w:numPr>
          <w:ilvl w:val="1"/>
          <w:numId w:val="2"/>
        </w:numPr>
        <w:tabs>
          <w:tab w:val="left" w:pos="1134"/>
        </w:tabs>
        <w:ind w:left="0" w:firstLine="567"/>
        <w:contextualSpacing/>
        <w:jc w:val="both"/>
        <w:rPr>
          <w:sz w:val="24"/>
          <w:szCs w:val="24"/>
        </w:rPr>
      </w:pPr>
      <w:r>
        <w:rPr>
          <w:rFonts w:eastAsia="Calibri"/>
          <w:sz w:val="24"/>
          <w:szCs w:val="24"/>
          <w:lang w:eastAsia="en-US"/>
        </w:rPr>
        <w:t>Įsigaliojus sutarčiai, licencijos turės būti aktyvuotos</w:t>
      </w:r>
      <w:r w:rsidR="008258FE">
        <w:rPr>
          <w:rFonts w:eastAsia="Calibri"/>
          <w:sz w:val="24"/>
          <w:szCs w:val="24"/>
          <w:lang w:eastAsia="en-US"/>
        </w:rPr>
        <w:t xml:space="preserve"> Perkančiosios organizacijos infrastruktūroje</w:t>
      </w:r>
      <w:r>
        <w:rPr>
          <w:rFonts w:eastAsia="Calibri"/>
          <w:sz w:val="24"/>
          <w:szCs w:val="24"/>
          <w:lang w:eastAsia="en-US"/>
        </w:rPr>
        <w:t xml:space="preserve"> ne vėliau kaip per 5 darbo dienas nuo Perkančiosios organizacijos </w:t>
      </w:r>
      <w:r w:rsidRPr="00846E94">
        <w:rPr>
          <w:sz w:val="24"/>
          <w:szCs w:val="24"/>
        </w:rPr>
        <w:t xml:space="preserve">užsakymo (raštu / elektroniniu paštu) tiekėjui pateikimo dienos. Užsakymą </w:t>
      </w:r>
      <w:r w:rsidRPr="00D47F67">
        <w:rPr>
          <w:sz w:val="24"/>
          <w:szCs w:val="24"/>
        </w:rPr>
        <w:t>Perkančioji organizacija turi teisę pateikti per 1 mėnesį nuo Sutarties įsigaliojimo dienos.</w:t>
      </w:r>
    </w:p>
    <w:p w14:paraId="379C5CCB" w14:textId="3E3DC7F7" w:rsidR="00C67817" w:rsidRPr="00D47F67" w:rsidRDefault="00ED6423" w:rsidP="005347E2">
      <w:pPr>
        <w:numPr>
          <w:ilvl w:val="1"/>
          <w:numId w:val="2"/>
        </w:numPr>
        <w:tabs>
          <w:tab w:val="left" w:pos="1134"/>
        </w:tabs>
        <w:ind w:left="0" w:firstLine="567"/>
        <w:contextualSpacing/>
        <w:jc w:val="both"/>
        <w:rPr>
          <w:sz w:val="24"/>
          <w:szCs w:val="24"/>
        </w:rPr>
      </w:pPr>
      <w:r w:rsidRPr="00D47F67">
        <w:rPr>
          <w:sz w:val="24"/>
          <w:szCs w:val="24"/>
        </w:rPr>
        <w:t>Tiekėjas</w:t>
      </w:r>
      <w:r w:rsidR="005B36A8">
        <w:rPr>
          <w:sz w:val="24"/>
          <w:szCs w:val="24"/>
        </w:rPr>
        <w:t xml:space="preserve"> privalo užtikrinti, kad perkančiajai organizacijai būtų</w:t>
      </w:r>
      <w:r w:rsidR="001621F6">
        <w:rPr>
          <w:sz w:val="24"/>
          <w:szCs w:val="24"/>
        </w:rPr>
        <w:t xml:space="preserve"> </w:t>
      </w:r>
      <w:r w:rsidR="005B36A8">
        <w:rPr>
          <w:sz w:val="24"/>
          <w:szCs w:val="24"/>
        </w:rPr>
        <w:t>suteiktos</w:t>
      </w:r>
      <w:r w:rsidRPr="00D47F67">
        <w:rPr>
          <w:sz w:val="24"/>
          <w:szCs w:val="24"/>
        </w:rPr>
        <w:t xml:space="preserve"> 1 lentelėje </w:t>
      </w:r>
      <w:r w:rsidR="008258FE" w:rsidRPr="00D47F67">
        <w:rPr>
          <w:sz w:val="24"/>
          <w:szCs w:val="24"/>
        </w:rPr>
        <w:t>nurodyt</w:t>
      </w:r>
      <w:r w:rsidR="008258FE">
        <w:rPr>
          <w:sz w:val="24"/>
          <w:szCs w:val="24"/>
        </w:rPr>
        <w:t>os</w:t>
      </w:r>
      <w:r w:rsidR="008258FE" w:rsidRPr="00D47F67">
        <w:rPr>
          <w:sz w:val="24"/>
          <w:szCs w:val="24"/>
        </w:rPr>
        <w:t xml:space="preserve"> programin</w:t>
      </w:r>
      <w:r w:rsidR="008258FE">
        <w:rPr>
          <w:sz w:val="24"/>
          <w:szCs w:val="24"/>
        </w:rPr>
        <w:t>ės</w:t>
      </w:r>
      <w:r w:rsidR="008258FE" w:rsidRPr="00D47F67">
        <w:rPr>
          <w:sz w:val="24"/>
          <w:szCs w:val="24"/>
        </w:rPr>
        <w:t xml:space="preserve"> įrang</w:t>
      </w:r>
      <w:r w:rsidR="008258FE">
        <w:rPr>
          <w:sz w:val="24"/>
          <w:szCs w:val="24"/>
        </w:rPr>
        <w:t xml:space="preserve">os </w:t>
      </w:r>
      <w:r w:rsidR="005B36A8">
        <w:rPr>
          <w:sz w:val="24"/>
          <w:szCs w:val="24"/>
        </w:rPr>
        <w:t>licencijos</w:t>
      </w:r>
      <w:r w:rsidR="008258FE" w:rsidRPr="00D47F67">
        <w:rPr>
          <w:sz w:val="24"/>
          <w:szCs w:val="24"/>
        </w:rPr>
        <w:t xml:space="preserve"> </w:t>
      </w:r>
      <w:r w:rsidR="005B36A8">
        <w:rPr>
          <w:sz w:val="24"/>
          <w:szCs w:val="24"/>
        </w:rPr>
        <w:t xml:space="preserve">kartu su </w:t>
      </w:r>
      <w:r w:rsidRPr="00D47F67">
        <w:rPr>
          <w:sz w:val="24"/>
          <w:szCs w:val="24"/>
        </w:rPr>
        <w:t xml:space="preserve">gamintojo </w:t>
      </w:r>
      <w:r w:rsidR="00673EAB" w:rsidRPr="00D47F67">
        <w:rPr>
          <w:sz w:val="24"/>
          <w:szCs w:val="24"/>
        </w:rPr>
        <w:t>ar</w:t>
      </w:r>
      <w:r w:rsidR="005B36A8">
        <w:rPr>
          <w:sz w:val="24"/>
          <w:szCs w:val="24"/>
        </w:rPr>
        <w:t>ba</w:t>
      </w:r>
      <w:r w:rsidR="00673EAB" w:rsidRPr="00D47F67">
        <w:rPr>
          <w:sz w:val="24"/>
          <w:szCs w:val="24"/>
        </w:rPr>
        <w:t xml:space="preserve"> jo įgalioto/autorizuoto atstovo </w:t>
      </w:r>
      <w:r w:rsidR="005B36A8" w:rsidRPr="00D47F67">
        <w:rPr>
          <w:sz w:val="24"/>
          <w:szCs w:val="24"/>
        </w:rPr>
        <w:t>suteikiam</w:t>
      </w:r>
      <w:r w:rsidR="005B36A8">
        <w:rPr>
          <w:sz w:val="24"/>
          <w:szCs w:val="24"/>
        </w:rPr>
        <w:t>a</w:t>
      </w:r>
      <w:r w:rsidR="005B36A8" w:rsidRPr="00D47F67">
        <w:rPr>
          <w:sz w:val="24"/>
          <w:szCs w:val="24"/>
        </w:rPr>
        <w:t xml:space="preserve"> garantij</w:t>
      </w:r>
      <w:r w:rsidR="005B36A8">
        <w:rPr>
          <w:sz w:val="24"/>
          <w:szCs w:val="24"/>
        </w:rPr>
        <w:t xml:space="preserve">a ir aktyviu </w:t>
      </w:r>
      <w:r w:rsidRPr="00D47F67">
        <w:rPr>
          <w:sz w:val="24"/>
          <w:szCs w:val="24"/>
        </w:rPr>
        <w:t>programinės įrangos</w:t>
      </w:r>
      <w:r w:rsidR="005B36A8">
        <w:rPr>
          <w:sz w:val="24"/>
          <w:szCs w:val="24"/>
        </w:rPr>
        <w:t xml:space="preserve"> palaikymo planu, įskaitant</w:t>
      </w:r>
      <w:r w:rsidRPr="00D47F67">
        <w:rPr>
          <w:sz w:val="24"/>
          <w:szCs w:val="24"/>
        </w:rPr>
        <w:t xml:space="preserve"> klaidų bei gedimų registravimą gamintojo palaikymo linijoje</w:t>
      </w:r>
      <w:r w:rsidR="00846E94" w:rsidRPr="00D47F67">
        <w:rPr>
          <w:sz w:val="24"/>
          <w:szCs w:val="24"/>
        </w:rPr>
        <w:t xml:space="preserve"> </w:t>
      </w:r>
      <w:r w:rsidR="00846E94" w:rsidRPr="00D47F67">
        <w:rPr>
          <w:i/>
          <w:iCs/>
          <w:sz w:val="24"/>
          <w:szCs w:val="24"/>
        </w:rPr>
        <w:t>[</w:t>
      </w:r>
      <w:r w:rsidR="00846E94" w:rsidRPr="00D47F67">
        <w:rPr>
          <w:i/>
          <w:iCs/>
          <w:sz w:val="24"/>
          <w:szCs w:val="24"/>
          <w:highlight w:val="lightGray"/>
        </w:rPr>
        <w:t>pildoma Sutarties sudarymo metu</w:t>
      </w:r>
      <w:r w:rsidR="00846E94" w:rsidRPr="00D47F67">
        <w:rPr>
          <w:i/>
          <w:iCs/>
          <w:sz w:val="24"/>
          <w:szCs w:val="24"/>
        </w:rPr>
        <w:t>]</w:t>
      </w:r>
      <w:r w:rsidRPr="00D47F67">
        <w:rPr>
          <w:sz w:val="24"/>
          <w:szCs w:val="24"/>
        </w:rPr>
        <w:t xml:space="preserve"> 24 valand</w:t>
      </w:r>
      <w:r w:rsidR="00673EAB" w:rsidRPr="00D47F67">
        <w:rPr>
          <w:sz w:val="24"/>
          <w:szCs w:val="24"/>
        </w:rPr>
        <w:t>a</w:t>
      </w:r>
      <w:r w:rsidRPr="00D47F67">
        <w:rPr>
          <w:sz w:val="24"/>
          <w:szCs w:val="24"/>
        </w:rPr>
        <w:t>s per dieną 7 dienas per savaitę 365 dienas per metus.</w:t>
      </w:r>
    </w:p>
    <w:p w14:paraId="282F311B" w14:textId="77777777" w:rsidR="00E43174" w:rsidRPr="00D47F67" w:rsidRDefault="00025718" w:rsidP="005347E2">
      <w:pPr>
        <w:numPr>
          <w:ilvl w:val="1"/>
          <w:numId w:val="2"/>
        </w:numPr>
        <w:tabs>
          <w:tab w:val="left" w:pos="1134"/>
        </w:tabs>
        <w:ind w:left="0" w:firstLine="567"/>
        <w:contextualSpacing/>
        <w:jc w:val="both"/>
        <w:rPr>
          <w:sz w:val="24"/>
          <w:szCs w:val="24"/>
        </w:rPr>
      </w:pPr>
      <w:r w:rsidRPr="00D47F67">
        <w:rPr>
          <w:sz w:val="24"/>
          <w:szCs w:val="24"/>
        </w:rPr>
        <w:t>Tiekėjas turi užtikrinti, kad licencijuota programinė įranga veiktų tinkamai visą nuomos laikotarpį ir būtų palaikoma pagal gamintojo arba jo įgalioto/autorizuoto atstovo techninio palaikymo sąlygas.</w:t>
      </w:r>
      <w:r w:rsidR="00901F92" w:rsidRPr="00D47F67">
        <w:rPr>
          <w:sz w:val="24"/>
          <w:szCs w:val="24"/>
        </w:rPr>
        <w:t xml:space="preserve"> </w:t>
      </w:r>
    </w:p>
    <w:p w14:paraId="5382368D" w14:textId="734138DB" w:rsidR="00025718" w:rsidRPr="00D47F67" w:rsidRDefault="00901F92" w:rsidP="005347E2">
      <w:pPr>
        <w:numPr>
          <w:ilvl w:val="1"/>
          <w:numId w:val="2"/>
        </w:numPr>
        <w:tabs>
          <w:tab w:val="left" w:pos="1134"/>
        </w:tabs>
        <w:ind w:left="0" w:firstLine="567"/>
        <w:contextualSpacing/>
        <w:jc w:val="both"/>
        <w:rPr>
          <w:sz w:val="24"/>
          <w:szCs w:val="24"/>
        </w:rPr>
      </w:pPr>
      <w:r w:rsidRPr="00D47F67">
        <w:rPr>
          <w:sz w:val="24"/>
          <w:szCs w:val="24"/>
        </w:rPr>
        <w:t xml:space="preserve">Tiekėjas turi užtikrinti galimybę perkančiosios organizacijos atstovui (atstovams) kreiptis į gamintojo arba tiekėjo techninio aptarnavimo centrą iškilus problemai (prekės naudojimo, konfigūravimo ir problemų sprendimo klausimais) darbo dienomis (nuo pirmadienio iki penktadienio), darbo valandomis 8:00-17:00 val., internetu, elektroniniu paštu arba telefonu </w:t>
      </w:r>
      <w:r w:rsidRPr="00D47F67">
        <w:rPr>
          <w:i/>
          <w:iCs/>
          <w:sz w:val="24"/>
          <w:szCs w:val="24"/>
        </w:rPr>
        <w:t>[</w:t>
      </w:r>
      <w:r w:rsidRPr="00D47F67">
        <w:rPr>
          <w:i/>
          <w:iCs/>
          <w:sz w:val="24"/>
          <w:szCs w:val="24"/>
          <w:highlight w:val="lightGray"/>
        </w:rPr>
        <w:t>pildoma Sutarties sudarymo metu</w:t>
      </w:r>
      <w:r w:rsidRPr="00D47F67">
        <w:rPr>
          <w:i/>
          <w:iCs/>
          <w:sz w:val="24"/>
          <w:szCs w:val="24"/>
        </w:rPr>
        <w:t>]</w:t>
      </w:r>
      <w:r w:rsidRPr="00D47F67">
        <w:rPr>
          <w:sz w:val="24"/>
          <w:szCs w:val="24"/>
        </w:rPr>
        <w:t>. Reakcijos į kreipinius laikas – ne ilgesnis kaip 4 darbo valandos (darbo valandos suprantamos: darbo dienomis nuo 8:00 val. iki 17:00 val.).</w:t>
      </w:r>
    </w:p>
    <w:p w14:paraId="734A31DD" w14:textId="177619C2" w:rsidR="004D67BC" w:rsidRPr="00D47F67" w:rsidRDefault="004D67BC" w:rsidP="005347E2">
      <w:pPr>
        <w:numPr>
          <w:ilvl w:val="1"/>
          <w:numId w:val="2"/>
        </w:numPr>
        <w:tabs>
          <w:tab w:val="left" w:pos="1134"/>
        </w:tabs>
        <w:ind w:left="0" w:firstLine="567"/>
        <w:contextualSpacing/>
        <w:jc w:val="both"/>
        <w:rPr>
          <w:sz w:val="24"/>
          <w:szCs w:val="24"/>
        </w:rPr>
      </w:pPr>
      <w:r w:rsidRPr="00D47F67">
        <w:rPr>
          <w:sz w:val="24"/>
          <w:szCs w:val="24"/>
        </w:rPr>
        <w:t xml:space="preserve">Tiekėjas turi užtikrinti </w:t>
      </w:r>
      <w:r w:rsidR="00790E45" w:rsidRPr="00D47F67">
        <w:rPr>
          <w:sz w:val="24"/>
          <w:szCs w:val="24"/>
        </w:rPr>
        <w:t xml:space="preserve">1 </w:t>
      </w:r>
      <w:r w:rsidRPr="00D47F67">
        <w:rPr>
          <w:sz w:val="24"/>
          <w:szCs w:val="24"/>
        </w:rPr>
        <w:t xml:space="preserve">lentelėje nurodytai programinei įrangai įrangos gamintojo </w:t>
      </w:r>
      <w:r w:rsidR="00B206B4" w:rsidRPr="00D47F67">
        <w:rPr>
          <w:sz w:val="24"/>
          <w:szCs w:val="24"/>
        </w:rPr>
        <w:t>ar jo</w:t>
      </w:r>
      <w:r w:rsidR="000A3E0A" w:rsidRPr="00D47F67">
        <w:rPr>
          <w:sz w:val="24"/>
          <w:szCs w:val="24"/>
        </w:rPr>
        <w:t xml:space="preserve"> </w:t>
      </w:r>
      <w:r w:rsidR="00F27F65" w:rsidRPr="00D47F67">
        <w:rPr>
          <w:sz w:val="24"/>
          <w:szCs w:val="24"/>
        </w:rPr>
        <w:t xml:space="preserve">įgalioto/autorizuoto atstovo </w:t>
      </w:r>
      <w:r w:rsidRPr="00D47F67">
        <w:rPr>
          <w:sz w:val="24"/>
          <w:szCs w:val="24"/>
        </w:rPr>
        <w:t>suteikiamą techninį palaikymą</w:t>
      </w:r>
      <w:r w:rsidR="007F3CBC" w:rsidRPr="00D47F67">
        <w:rPr>
          <w:sz w:val="24"/>
          <w:szCs w:val="24"/>
        </w:rPr>
        <w:t xml:space="preserve"> (angl. </w:t>
      </w:r>
      <w:r w:rsidR="007F3CBC" w:rsidRPr="00E85C0E">
        <w:rPr>
          <w:sz w:val="24"/>
          <w:szCs w:val="24"/>
          <w:lang w:val="en-US"/>
        </w:rPr>
        <w:t>support</w:t>
      </w:r>
      <w:r w:rsidR="007F3CBC" w:rsidRPr="00D47F67">
        <w:rPr>
          <w:sz w:val="24"/>
          <w:szCs w:val="24"/>
        </w:rPr>
        <w:t>)</w:t>
      </w:r>
      <w:r w:rsidRPr="00D47F67">
        <w:rPr>
          <w:sz w:val="24"/>
          <w:szCs w:val="24"/>
        </w:rPr>
        <w:t xml:space="preserve">, </w:t>
      </w:r>
      <w:r w:rsidR="00824FFB" w:rsidRPr="00D47F67">
        <w:rPr>
          <w:sz w:val="24"/>
          <w:szCs w:val="24"/>
        </w:rPr>
        <w:t>įskaitant reagavimą į incidentus</w:t>
      </w:r>
      <w:r w:rsidR="00BE1574" w:rsidRPr="00D47F67">
        <w:rPr>
          <w:sz w:val="24"/>
          <w:szCs w:val="24"/>
        </w:rPr>
        <w:t xml:space="preserve">, </w:t>
      </w:r>
      <w:r w:rsidRPr="00D47F67">
        <w:rPr>
          <w:sz w:val="24"/>
          <w:szCs w:val="24"/>
        </w:rPr>
        <w:t xml:space="preserve">programinės įrangos klaidų bei gedimų </w:t>
      </w:r>
      <w:r w:rsidR="00BE1574" w:rsidRPr="00D47F67">
        <w:rPr>
          <w:sz w:val="24"/>
          <w:szCs w:val="24"/>
        </w:rPr>
        <w:t>šalinimą</w:t>
      </w:r>
      <w:r w:rsidR="00EE4970" w:rsidRPr="00D47F67">
        <w:rPr>
          <w:sz w:val="24"/>
          <w:szCs w:val="24"/>
        </w:rPr>
        <w:t>.</w:t>
      </w:r>
    </w:p>
    <w:p w14:paraId="2CF3AD84" w14:textId="77777777" w:rsidR="004D67BC" w:rsidRPr="00D47F67" w:rsidRDefault="004D67BC" w:rsidP="005347E2">
      <w:pPr>
        <w:numPr>
          <w:ilvl w:val="1"/>
          <w:numId w:val="2"/>
        </w:numPr>
        <w:tabs>
          <w:tab w:val="left" w:pos="1134"/>
        </w:tabs>
        <w:ind w:left="0" w:firstLine="567"/>
        <w:contextualSpacing/>
        <w:jc w:val="both"/>
        <w:rPr>
          <w:sz w:val="24"/>
          <w:szCs w:val="24"/>
        </w:rPr>
      </w:pPr>
      <w:r w:rsidRPr="00D47F67">
        <w:rPr>
          <w:sz w:val="24"/>
          <w:szCs w:val="24"/>
        </w:rPr>
        <w:t>Licencijų nuoma teikiama nuotoliniu būdu.</w:t>
      </w:r>
    </w:p>
    <w:p w14:paraId="1B547074" w14:textId="77777777" w:rsidR="004D67BC" w:rsidRDefault="004D67BC" w:rsidP="005347E2">
      <w:pPr>
        <w:pStyle w:val="ListParagraph"/>
        <w:numPr>
          <w:ilvl w:val="1"/>
          <w:numId w:val="2"/>
        </w:numPr>
        <w:tabs>
          <w:tab w:val="left" w:pos="142"/>
          <w:tab w:val="left" w:pos="426"/>
          <w:tab w:val="left" w:pos="1134"/>
        </w:tabs>
        <w:ind w:left="0" w:firstLine="567"/>
        <w:jc w:val="both"/>
        <w:rPr>
          <w:sz w:val="24"/>
          <w:szCs w:val="24"/>
        </w:rPr>
      </w:pPr>
      <w:r w:rsidRPr="00C05A6D">
        <w:rPr>
          <w:rFonts w:eastAsia="Calibri"/>
          <w:noProof/>
          <w:sz w:val="24"/>
          <w:szCs w:val="24"/>
          <w:bdr w:val="none" w:sz="0" w:space="0" w:color="auto" w:frame="1"/>
          <w:lang w:eastAsia="en-US"/>
        </w:rPr>
        <w:lastRenderedPageBreak/>
        <w:t>Tiekėjas turi užtikrinti, kad visa komunikacija pirkimo sutarties vykdymo laikotarpiu vyktų</w:t>
      </w:r>
      <w:r w:rsidRPr="00C05A6D">
        <w:rPr>
          <w:sz w:val="24"/>
          <w:szCs w:val="24"/>
        </w:rPr>
        <w:t xml:space="preserve"> lietuvių kalba.</w:t>
      </w:r>
    </w:p>
    <w:p w14:paraId="116AE145" w14:textId="77777777" w:rsidR="004D67BC" w:rsidRDefault="004D67BC" w:rsidP="005347E2">
      <w:pPr>
        <w:pStyle w:val="ListParagraph"/>
        <w:numPr>
          <w:ilvl w:val="1"/>
          <w:numId w:val="2"/>
        </w:numPr>
        <w:tabs>
          <w:tab w:val="left" w:pos="142"/>
          <w:tab w:val="left" w:pos="426"/>
          <w:tab w:val="left" w:pos="1134"/>
        </w:tabs>
        <w:ind w:left="0" w:firstLine="567"/>
        <w:jc w:val="both"/>
        <w:rPr>
          <w:sz w:val="24"/>
          <w:szCs w:val="24"/>
        </w:rPr>
      </w:pPr>
      <w:r>
        <w:rPr>
          <w:sz w:val="24"/>
          <w:szCs w:val="24"/>
        </w:rPr>
        <w:t>Pirkimo sutarties galiojimo metu tiekėjas turės teikti konsultacijas dėl licencijų įdiegimo, naudojimo ir naujai išleidžiamų licencijų versijų savybių.</w:t>
      </w:r>
    </w:p>
    <w:p w14:paraId="47B8F65A" w14:textId="3B3E2BB7" w:rsidR="0009544F" w:rsidRPr="0009544F" w:rsidRDefault="0009544F" w:rsidP="005347E2">
      <w:pPr>
        <w:pStyle w:val="ListParagraph"/>
        <w:numPr>
          <w:ilvl w:val="1"/>
          <w:numId w:val="2"/>
        </w:numPr>
        <w:tabs>
          <w:tab w:val="left" w:pos="142"/>
          <w:tab w:val="left" w:pos="426"/>
          <w:tab w:val="left" w:pos="1134"/>
        </w:tabs>
        <w:ind w:left="0" w:firstLine="567"/>
        <w:jc w:val="both"/>
        <w:rPr>
          <w:sz w:val="24"/>
          <w:szCs w:val="24"/>
        </w:rPr>
      </w:pPr>
      <w:r w:rsidRPr="0009544F">
        <w:rPr>
          <w:sz w:val="24"/>
          <w:szCs w:val="24"/>
        </w:rPr>
        <w:t>Licencijos turi apimti visus</w:t>
      </w:r>
      <w:r w:rsidR="008258FE">
        <w:rPr>
          <w:sz w:val="24"/>
          <w:szCs w:val="24"/>
        </w:rPr>
        <w:t xml:space="preserve"> </w:t>
      </w:r>
      <w:r w:rsidR="008258FE" w:rsidRPr="008258FE">
        <w:rPr>
          <w:sz w:val="24"/>
          <w:szCs w:val="24"/>
        </w:rPr>
        <w:t>1 lentelėje nurodytos</w:t>
      </w:r>
      <w:r w:rsidR="008258FE">
        <w:rPr>
          <w:sz w:val="24"/>
          <w:szCs w:val="24"/>
        </w:rPr>
        <w:t xml:space="preserve"> </w:t>
      </w:r>
      <w:r w:rsidR="0028255D">
        <w:rPr>
          <w:sz w:val="24"/>
          <w:szCs w:val="24"/>
        </w:rPr>
        <w:t xml:space="preserve">licencijos </w:t>
      </w:r>
      <w:r w:rsidR="008258FE">
        <w:rPr>
          <w:sz w:val="24"/>
          <w:szCs w:val="24"/>
        </w:rPr>
        <w:t>programinės įrangos</w:t>
      </w:r>
      <w:r w:rsidRPr="0009544F">
        <w:rPr>
          <w:sz w:val="24"/>
          <w:szCs w:val="24"/>
        </w:rPr>
        <w:t xml:space="preserve"> saugumo, funkcinius ir techninius atnaujinimus visą galiojimo laikotarpį.</w:t>
      </w:r>
    </w:p>
    <w:p w14:paraId="0DE4CB8D" w14:textId="28330637" w:rsidR="00734216" w:rsidRPr="00A36F8E" w:rsidRDefault="00100847" w:rsidP="005347E2">
      <w:pPr>
        <w:pStyle w:val="ListParagraph"/>
        <w:numPr>
          <w:ilvl w:val="1"/>
          <w:numId w:val="2"/>
        </w:numPr>
        <w:tabs>
          <w:tab w:val="left" w:pos="142"/>
          <w:tab w:val="left" w:pos="426"/>
          <w:tab w:val="left" w:pos="1134"/>
        </w:tabs>
        <w:ind w:left="0" w:firstLine="567"/>
        <w:jc w:val="both"/>
        <w:rPr>
          <w:b/>
          <w:bCs/>
          <w:sz w:val="24"/>
          <w:szCs w:val="24"/>
        </w:rPr>
      </w:pPr>
      <w:r w:rsidRPr="00A36F8E">
        <w:rPr>
          <w:b/>
          <w:bCs/>
          <w:sz w:val="24"/>
          <w:szCs w:val="24"/>
        </w:rPr>
        <w:t>Tiekėjas, teikiant pasiūlymą</w:t>
      </w:r>
      <w:r w:rsidR="00F62D61" w:rsidRPr="00A36F8E">
        <w:rPr>
          <w:b/>
          <w:bCs/>
          <w:sz w:val="24"/>
          <w:szCs w:val="24"/>
        </w:rPr>
        <w:t>,</w:t>
      </w:r>
      <w:r w:rsidRPr="00A36F8E">
        <w:rPr>
          <w:b/>
          <w:bCs/>
          <w:sz w:val="24"/>
          <w:szCs w:val="24"/>
        </w:rPr>
        <w:t xml:space="preserve"> turi užpildyti 2 lentelėje </w:t>
      </w:r>
      <w:r w:rsidR="00984DB1" w:rsidRPr="00A36F8E">
        <w:rPr>
          <w:b/>
          <w:bCs/>
          <w:sz w:val="24"/>
          <w:szCs w:val="24"/>
        </w:rPr>
        <w:t>reikalaujamas reikšmes:</w:t>
      </w:r>
    </w:p>
    <w:p w14:paraId="4AD886F7" w14:textId="2F2541EB" w:rsidR="001C25D1" w:rsidRPr="00866BFE" w:rsidRDefault="001C25D1" w:rsidP="00172038">
      <w:pPr>
        <w:tabs>
          <w:tab w:val="left" w:pos="142"/>
          <w:tab w:val="left" w:pos="426"/>
          <w:tab w:val="left" w:pos="1134"/>
        </w:tabs>
        <w:ind w:firstLine="567"/>
        <w:jc w:val="both"/>
        <w:rPr>
          <w:sz w:val="24"/>
          <w:szCs w:val="24"/>
        </w:rPr>
      </w:pPr>
    </w:p>
    <w:p w14:paraId="6474F98A" w14:textId="47BAACE5" w:rsidR="00C63C51" w:rsidRPr="0092491B" w:rsidRDefault="00822316" w:rsidP="000B56CA">
      <w:pPr>
        <w:ind w:firstLine="567"/>
        <w:rPr>
          <w:i/>
          <w:iCs/>
          <w:sz w:val="24"/>
          <w:szCs w:val="24"/>
        </w:rPr>
      </w:pPr>
      <w:r w:rsidRPr="0092491B">
        <w:rPr>
          <w:i/>
          <w:iCs/>
          <w:sz w:val="24"/>
          <w:szCs w:val="24"/>
        </w:rPr>
        <w:t>2 lentelė</w:t>
      </w:r>
      <w:r w:rsidR="007F536F" w:rsidRPr="0092491B">
        <w:rPr>
          <w:i/>
          <w:iCs/>
          <w:sz w:val="24"/>
          <w:szCs w:val="24"/>
        </w:rPr>
        <w:t>.</w:t>
      </w:r>
      <w:r w:rsidR="00FB58D8" w:rsidRPr="0092491B">
        <w:rPr>
          <w:i/>
          <w:iCs/>
          <w:sz w:val="24"/>
          <w:szCs w:val="24"/>
        </w:rPr>
        <w:t xml:space="preserve"> Informacija apie prek</w:t>
      </w:r>
      <w:r w:rsidR="003C7ED6">
        <w:rPr>
          <w:i/>
          <w:iCs/>
          <w:sz w:val="24"/>
          <w:szCs w:val="24"/>
        </w:rPr>
        <w:t>ės</w:t>
      </w:r>
      <w:r w:rsidR="00FB58D8" w:rsidRPr="0092491B">
        <w:rPr>
          <w:i/>
          <w:iCs/>
          <w:sz w:val="24"/>
          <w:szCs w:val="24"/>
        </w:rPr>
        <w:t xml:space="preserve"> kilmę </w:t>
      </w:r>
      <w:r w:rsidR="006A13C4">
        <w:rPr>
          <w:i/>
          <w:iCs/>
          <w:sz w:val="24"/>
          <w:szCs w:val="24"/>
        </w:rPr>
        <w:t>ir</w:t>
      </w:r>
      <w:r w:rsidR="00FB58D8" w:rsidRPr="0092491B">
        <w:rPr>
          <w:i/>
          <w:iCs/>
          <w:sz w:val="24"/>
          <w:szCs w:val="24"/>
        </w:rPr>
        <w:t xml:space="preserve"> prašoma nurodyti reikšmė.</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876"/>
        <w:gridCol w:w="2920"/>
      </w:tblGrid>
      <w:tr w:rsidR="00C63C51" w:rsidRPr="00C63C51" w14:paraId="4BD59581" w14:textId="77777777" w:rsidTr="003C6A44">
        <w:tc>
          <w:tcPr>
            <w:tcW w:w="505" w:type="pct"/>
            <w:tcBorders>
              <w:top w:val="single" w:sz="4" w:space="0" w:color="auto"/>
              <w:left w:val="single" w:sz="4" w:space="0" w:color="auto"/>
              <w:bottom w:val="single" w:sz="4" w:space="0" w:color="auto"/>
              <w:right w:val="single" w:sz="4" w:space="0" w:color="auto"/>
            </w:tcBorders>
            <w:vAlign w:val="center"/>
          </w:tcPr>
          <w:p w14:paraId="05323887" w14:textId="77777777" w:rsidR="00C63C51" w:rsidRPr="00C63C51" w:rsidRDefault="00C63C51" w:rsidP="00C63C51">
            <w:pPr>
              <w:ind w:left="57" w:right="57"/>
              <w:jc w:val="center"/>
              <w:rPr>
                <w:b/>
                <w:snapToGrid w:val="0"/>
                <w:sz w:val="24"/>
                <w:szCs w:val="24"/>
                <w:lang w:eastAsia="en-US"/>
              </w:rPr>
            </w:pPr>
            <w:r w:rsidRPr="00C63C51">
              <w:rPr>
                <w:b/>
                <w:sz w:val="24"/>
                <w:szCs w:val="24"/>
                <w:lang w:eastAsia="en-US"/>
              </w:rPr>
              <w:t>Eil. Nr.</w:t>
            </w:r>
          </w:p>
        </w:tc>
        <w:tc>
          <w:tcPr>
            <w:tcW w:w="3003" w:type="pct"/>
            <w:tcBorders>
              <w:top w:val="single" w:sz="4" w:space="0" w:color="auto"/>
              <w:left w:val="single" w:sz="4" w:space="0" w:color="auto"/>
              <w:bottom w:val="single" w:sz="4" w:space="0" w:color="auto"/>
              <w:right w:val="single" w:sz="4" w:space="0" w:color="auto"/>
            </w:tcBorders>
            <w:vAlign w:val="center"/>
            <w:hideMark/>
          </w:tcPr>
          <w:p w14:paraId="72AF3AD4" w14:textId="019139CB" w:rsidR="00C63C51" w:rsidRPr="00C63C51" w:rsidRDefault="00984DB1" w:rsidP="00C63C51">
            <w:pPr>
              <w:ind w:left="57" w:right="57"/>
              <w:jc w:val="center"/>
              <w:rPr>
                <w:b/>
                <w:snapToGrid w:val="0"/>
                <w:sz w:val="24"/>
                <w:szCs w:val="24"/>
                <w:lang w:eastAsia="en-US"/>
              </w:rPr>
            </w:pPr>
            <w:r>
              <w:rPr>
                <w:b/>
                <w:snapToGrid w:val="0"/>
                <w:sz w:val="24"/>
                <w:szCs w:val="24"/>
                <w:lang w:eastAsia="en-US"/>
              </w:rPr>
              <w:t>Informacija api</w:t>
            </w:r>
            <w:r w:rsidR="00353819">
              <w:rPr>
                <w:b/>
                <w:snapToGrid w:val="0"/>
                <w:sz w:val="24"/>
                <w:szCs w:val="24"/>
                <w:lang w:eastAsia="en-US"/>
              </w:rPr>
              <w:t>e prek</w:t>
            </w:r>
            <w:r w:rsidR="00F7346C">
              <w:rPr>
                <w:b/>
                <w:snapToGrid w:val="0"/>
                <w:sz w:val="24"/>
                <w:szCs w:val="24"/>
                <w:lang w:eastAsia="en-US"/>
              </w:rPr>
              <w:t>ės kilmę</w:t>
            </w:r>
          </w:p>
        </w:tc>
        <w:tc>
          <w:tcPr>
            <w:tcW w:w="1493" w:type="pct"/>
            <w:tcBorders>
              <w:top w:val="single" w:sz="4" w:space="0" w:color="auto"/>
              <w:left w:val="single" w:sz="4" w:space="0" w:color="auto"/>
              <w:bottom w:val="single" w:sz="4" w:space="0" w:color="auto"/>
              <w:right w:val="single" w:sz="4" w:space="0" w:color="auto"/>
            </w:tcBorders>
            <w:vAlign w:val="center"/>
            <w:hideMark/>
          </w:tcPr>
          <w:p w14:paraId="4770C22A" w14:textId="010F4E67" w:rsidR="00C63C51" w:rsidRPr="00C63C51" w:rsidRDefault="00C63C51" w:rsidP="00C63C51">
            <w:pPr>
              <w:ind w:left="57" w:right="57"/>
              <w:jc w:val="center"/>
              <w:rPr>
                <w:b/>
                <w:snapToGrid w:val="0"/>
                <w:sz w:val="24"/>
                <w:szCs w:val="24"/>
                <w:lang w:eastAsia="en-US"/>
              </w:rPr>
            </w:pPr>
            <w:r w:rsidRPr="00C63C51">
              <w:rPr>
                <w:b/>
                <w:snapToGrid w:val="0"/>
                <w:sz w:val="24"/>
                <w:szCs w:val="24"/>
                <w:lang w:eastAsia="en-US"/>
              </w:rPr>
              <w:t xml:space="preserve">Reikalaujama </w:t>
            </w:r>
            <w:r w:rsidR="00AB0FAE">
              <w:rPr>
                <w:b/>
                <w:snapToGrid w:val="0"/>
                <w:sz w:val="24"/>
                <w:szCs w:val="24"/>
                <w:lang w:eastAsia="en-US"/>
              </w:rPr>
              <w:t xml:space="preserve">užpildyti </w:t>
            </w:r>
            <w:r w:rsidRPr="00C63C51">
              <w:rPr>
                <w:b/>
                <w:snapToGrid w:val="0"/>
                <w:sz w:val="24"/>
                <w:szCs w:val="24"/>
                <w:lang w:eastAsia="en-US"/>
              </w:rPr>
              <w:t>reikšmė</w:t>
            </w:r>
          </w:p>
        </w:tc>
      </w:tr>
      <w:tr w:rsidR="00C3666A" w:rsidRPr="00C63C51" w14:paraId="73F291E0" w14:textId="77777777" w:rsidTr="003C6A44">
        <w:tc>
          <w:tcPr>
            <w:tcW w:w="505" w:type="pct"/>
            <w:vMerge w:val="restart"/>
            <w:tcBorders>
              <w:top w:val="single" w:sz="4" w:space="0" w:color="auto"/>
              <w:left w:val="single" w:sz="4" w:space="0" w:color="auto"/>
              <w:right w:val="single" w:sz="4" w:space="0" w:color="auto"/>
            </w:tcBorders>
            <w:vAlign w:val="center"/>
          </w:tcPr>
          <w:p w14:paraId="5BD5644E" w14:textId="689D719C" w:rsidR="00C3666A" w:rsidRPr="00C63C51" w:rsidRDefault="000975C0" w:rsidP="003C6A44">
            <w:pPr>
              <w:tabs>
                <w:tab w:val="left" w:pos="589"/>
                <w:tab w:val="left" w:pos="993"/>
              </w:tabs>
              <w:spacing w:after="160" w:line="259" w:lineRule="auto"/>
              <w:contextualSpacing/>
              <w:jc w:val="center"/>
              <w:rPr>
                <w:sz w:val="24"/>
                <w:szCs w:val="24"/>
                <w:lang w:eastAsia="en-US"/>
              </w:rPr>
            </w:pPr>
            <w:r>
              <w:rPr>
                <w:sz w:val="24"/>
                <w:szCs w:val="24"/>
                <w:lang w:eastAsia="en-US"/>
              </w:rPr>
              <w:t>1.</w:t>
            </w:r>
          </w:p>
        </w:tc>
        <w:tc>
          <w:tcPr>
            <w:tcW w:w="3003" w:type="pct"/>
            <w:tcBorders>
              <w:top w:val="single" w:sz="4" w:space="0" w:color="auto"/>
              <w:left w:val="single" w:sz="4" w:space="0" w:color="auto"/>
              <w:bottom w:val="single" w:sz="4" w:space="0" w:color="auto"/>
              <w:right w:val="single" w:sz="4" w:space="0" w:color="auto"/>
            </w:tcBorders>
            <w:vAlign w:val="center"/>
          </w:tcPr>
          <w:p w14:paraId="2475FA80" w14:textId="77777777" w:rsidR="00C3666A" w:rsidRPr="00C63C51" w:rsidRDefault="00C3666A" w:rsidP="00C63C51">
            <w:pPr>
              <w:ind w:left="57" w:right="57"/>
              <w:jc w:val="both"/>
              <w:rPr>
                <w:b/>
                <w:snapToGrid w:val="0"/>
                <w:sz w:val="24"/>
                <w:szCs w:val="24"/>
                <w:lang w:eastAsia="en-US"/>
              </w:rPr>
            </w:pPr>
            <w:r w:rsidRPr="00C63C51">
              <w:rPr>
                <w:snapToGrid w:val="0"/>
                <w:sz w:val="24"/>
                <w:szCs w:val="24"/>
                <w:lang w:eastAsia="en-US"/>
              </w:rPr>
              <w:t>Licencijos pavadinimas</w:t>
            </w:r>
          </w:p>
        </w:tc>
        <w:tc>
          <w:tcPr>
            <w:tcW w:w="1493" w:type="pct"/>
            <w:tcBorders>
              <w:top w:val="single" w:sz="4" w:space="0" w:color="auto"/>
              <w:left w:val="single" w:sz="4" w:space="0" w:color="auto"/>
              <w:bottom w:val="single" w:sz="4" w:space="0" w:color="auto"/>
              <w:right w:val="single" w:sz="4" w:space="0" w:color="auto"/>
            </w:tcBorders>
            <w:vAlign w:val="center"/>
          </w:tcPr>
          <w:p w14:paraId="5D17C522" w14:textId="0536A236" w:rsidR="00C3666A" w:rsidRPr="00C63C51" w:rsidRDefault="000975C0" w:rsidP="00C63C51">
            <w:pPr>
              <w:ind w:left="57" w:right="57"/>
              <w:jc w:val="center"/>
              <w:rPr>
                <w:snapToGrid w:val="0"/>
                <w:sz w:val="24"/>
                <w:szCs w:val="24"/>
                <w:lang w:eastAsia="en-US"/>
              </w:rPr>
            </w:pPr>
            <w:proofErr w:type="spellStart"/>
            <w:r w:rsidRPr="004C7384">
              <w:rPr>
                <w:color w:val="000000"/>
                <w:sz w:val="24"/>
                <w:szCs w:val="24"/>
                <w:lang w:val="en-US"/>
              </w:rPr>
              <w:t>Netwrix</w:t>
            </w:r>
            <w:proofErr w:type="spellEnd"/>
            <w:r w:rsidRPr="004C7384">
              <w:rPr>
                <w:color w:val="000000"/>
                <w:sz w:val="24"/>
                <w:szCs w:val="24"/>
                <w:lang w:val="en-US"/>
              </w:rPr>
              <w:t xml:space="preserve"> privilege secure</w:t>
            </w:r>
          </w:p>
        </w:tc>
      </w:tr>
      <w:tr w:rsidR="00C3666A" w:rsidRPr="00C63C51" w14:paraId="626BD8CE" w14:textId="77777777" w:rsidTr="003C6A44">
        <w:tc>
          <w:tcPr>
            <w:tcW w:w="505" w:type="pct"/>
            <w:vMerge/>
            <w:tcBorders>
              <w:left w:val="single" w:sz="4" w:space="0" w:color="auto"/>
              <w:right w:val="single" w:sz="4" w:space="0" w:color="auto"/>
            </w:tcBorders>
            <w:vAlign w:val="center"/>
          </w:tcPr>
          <w:p w14:paraId="3BD32720" w14:textId="77777777" w:rsidR="00C3666A" w:rsidRPr="00C63C51" w:rsidRDefault="00C3666A" w:rsidP="008B1BFE">
            <w:pPr>
              <w:tabs>
                <w:tab w:val="left" w:pos="589"/>
                <w:tab w:val="left" w:pos="993"/>
              </w:tabs>
              <w:spacing w:after="160" w:line="259" w:lineRule="auto"/>
              <w:ind w:left="360"/>
              <w:contextualSpacing/>
              <w:jc w:val="both"/>
              <w:rPr>
                <w:sz w:val="24"/>
                <w:szCs w:val="24"/>
                <w:lang w:eastAsia="en-US"/>
              </w:rPr>
            </w:pPr>
          </w:p>
        </w:tc>
        <w:tc>
          <w:tcPr>
            <w:tcW w:w="3003" w:type="pct"/>
            <w:tcBorders>
              <w:top w:val="single" w:sz="4" w:space="0" w:color="auto"/>
              <w:left w:val="single" w:sz="4" w:space="0" w:color="auto"/>
              <w:bottom w:val="single" w:sz="4" w:space="0" w:color="auto"/>
              <w:right w:val="single" w:sz="4" w:space="0" w:color="auto"/>
            </w:tcBorders>
            <w:vAlign w:val="center"/>
          </w:tcPr>
          <w:p w14:paraId="2E90CE11" w14:textId="77777777" w:rsidR="00C3666A" w:rsidRPr="00C63C51" w:rsidRDefault="00C3666A" w:rsidP="00C63C51">
            <w:pPr>
              <w:ind w:left="57" w:right="57"/>
              <w:jc w:val="both"/>
              <w:rPr>
                <w:b/>
                <w:snapToGrid w:val="0"/>
                <w:sz w:val="24"/>
                <w:szCs w:val="24"/>
                <w:lang w:eastAsia="en-US"/>
              </w:rPr>
            </w:pPr>
            <w:r w:rsidRPr="00C63C51">
              <w:rPr>
                <w:sz w:val="24"/>
                <w:szCs w:val="24"/>
                <w:lang w:eastAsia="en-US"/>
              </w:rPr>
              <w:t>Gamintojo pavadinimas</w:t>
            </w:r>
          </w:p>
        </w:tc>
        <w:tc>
          <w:tcPr>
            <w:tcW w:w="1493" w:type="pct"/>
            <w:tcBorders>
              <w:top w:val="single" w:sz="4" w:space="0" w:color="auto"/>
              <w:left w:val="single" w:sz="4" w:space="0" w:color="auto"/>
              <w:bottom w:val="single" w:sz="4" w:space="0" w:color="auto"/>
              <w:right w:val="single" w:sz="4" w:space="0" w:color="auto"/>
            </w:tcBorders>
            <w:vAlign w:val="center"/>
          </w:tcPr>
          <w:p w14:paraId="043E3B0B" w14:textId="138A1500" w:rsidR="00C3666A" w:rsidRPr="00C63C51" w:rsidRDefault="00C3666A" w:rsidP="00C63C51">
            <w:pPr>
              <w:ind w:left="57" w:right="57"/>
              <w:jc w:val="center"/>
              <w:rPr>
                <w:snapToGrid w:val="0"/>
                <w:sz w:val="24"/>
                <w:szCs w:val="24"/>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20930EED" w14:textId="77777777" w:rsidTr="003C6A44">
        <w:tc>
          <w:tcPr>
            <w:tcW w:w="505" w:type="pct"/>
            <w:vMerge/>
            <w:tcBorders>
              <w:left w:val="single" w:sz="4" w:space="0" w:color="auto"/>
              <w:right w:val="single" w:sz="4" w:space="0" w:color="auto"/>
            </w:tcBorders>
            <w:vAlign w:val="center"/>
          </w:tcPr>
          <w:p w14:paraId="5E693F6F" w14:textId="77777777" w:rsidR="00C3666A" w:rsidRPr="00C63C51" w:rsidRDefault="00C3666A" w:rsidP="008B1BFE">
            <w:pPr>
              <w:tabs>
                <w:tab w:val="left" w:pos="589"/>
                <w:tab w:val="left" w:pos="993"/>
              </w:tabs>
              <w:spacing w:after="160" w:line="259" w:lineRule="auto"/>
              <w:ind w:left="360"/>
              <w:contextualSpacing/>
              <w:jc w:val="both"/>
              <w:rPr>
                <w:sz w:val="24"/>
                <w:szCs w:val="24"/>
                <w:lang w:eastAsia="en-US"/>
              </w:rPr>
            </w:pPr>
          </w:p>
        </w:tc>
        <w:tc>
          <w:tcPr>
            <w:tcW w:w="3003" w:type="pct"/>
            <w:tcBorders>
              <w:top w:val="single" w:sz="4" w:space="0" w:color="auto"/>
              <w:left w:val="single" w:sz="4" w:space="0" w:color="auto"/>
              <w:bottom w:val="single" w:sz="4" w:space="0" w:color="auto"/>
              <w:right w:val="single" w:sz="4" w:space="0" w:color="auto"/>
            </w:tcBorders>
            <w:vAlign w:val="center"/>
          </w:tcPr>
          <w:p w14:paraId="06B3750C" w14:textId="77777777" w:rsidR="00C3666A" w:rsidRPr="00C63C51" w:rsidRDefault="00C3666A" w:rsidP="00C63C51">
            <w:pPr>
              <w:ind w:left="57" w:right="57"/>
              <w:jc w:val="both"/>
              <w:rPr>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493" w:type="pct"/>
            <w:tcBorders>
              <w:top w:val="single" w:sz="4" w:space="0" w:color="auto"/>
              <w:left w:val="single" w:sz="4" w:space="0" w:color="auto"/>
              <w:bottom w:val="single" w:sz="4" w:space="0" w:color="auto"/>
              <w:right w:val="single" w:sz="4" w:space="0" w:color="auto"/>
            </w:tcBorders>
            <w:vAlign w:val="center"/>
          </w:tcPr>
          <w:p w14:paraId="2D9DFA2B" w14:textId="4F3EB544" w:rsidR="00C3666A" w:rsidRPr="00C63C51" w:rsidRDefault="00C3666A" w:rsidP="00C63C51">
            <w:pPr>
              <w:ind w:left="57" w:right="57"/>
              <w:jc w:val="center"/>
              <w:rPr>
                <w:sz w:val="24"/>
                <w:szCs w:val="24"/>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5D26A072" w14:textId="77777777" w:rsidTr="003C6A44">
        <w:tc>
          <w:tcPr>
            <w:tcW w:w="505" w:type="pct"/>
            <w:vMerge/>
            <w:tcBorders>
              <w:left w:val="single" w:sz="4" w:space="0" w:color="auto"/>
              <w:bottom w:val="single" w:sz="4" w:space="0" w:color="auto"/>
              <w:right w:val="single" w:sz="4" w:space="0" w:color="auto"/>
            </w:tcBorders>
            <w:vAlign w:val="center"/>
          </w:tcPr>
          <w:p w14:paraId="44B062A1" w14:textId="77777777" w:rsidR="00C3666A" w:rsidRPr="00C63C51" w:rsidRDefault="00C3666A" w:rsidP="008B1BFE">
            <w:pPr>
              <w:tabs>
                <w:tab w:val="left" w:pos="589"/>
                <w:tab w:val="left" w:pos="993"/>
              </w:tabs>
              <w:spacing w:after="160" w:line="259" w:lineRule="auto"/>
              <w:ind w:left="360"/>
              <w:contextualSpacing/>
              <w:jc w:val="both"/>
              <w:rPr>
                <w:sz w:val="24"/>
                <w:szCs w:val="24"/>
                <w:lang w:eastAsia="en-US"/>
              </w:rPr>
            </w:pPr>
          </w:p>
        </w:tc>
        <w:tc>
          <w:tcPr>
            <w:tcW w:w="3003" w:type="pct"/>
            <w:tcBorders>
              <w:top w:val="single" w:sz="4" w:space="0" w:color="auto"/>
              <w:left w:val="single" w:sz="4" w:space="0" w:color="auto"/>
              <w:bottom w:val="single" w:sz="4" w:space="0" w:color="auto"/>
              <w:right w:val="single" w:sz="4" w:space="0" w:color="auto"/>
            </w:tcBorders>
            <w:vAlign w:val="center"/>
          </w:tcPr>
          <w:p w14:paraId="3DC48DBC" w14:textId="0E8F20F6" w:rsidR="00C3666A" w:rsidRPr="00C63C51" w:rsidRDefault="00C3666A" w:rsidP="00C63C51">
            <w:pPr>
              <w:ind w:left="57" w:right="57"/>
              <w:jc w:val="both"/>
              <w:rPr>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įrangos atitikimą nacionalinio saugumo reikalavimams (Ši informacija gali būti tikslinama Pirkimo procedūros metu)</w:t>
            </w:r>
          </w:p>
        </w:tc>
        <w:tc>
          <w:tcPr>
            <w:tcW w:w="1493" w:type="pct"/>
            <w:tcBorders>
              <w:top w:val="single" w:sz="4" w:space="0" w:color="auto"/>
              <w:left w:val="single" w:sz="4" w:space="0" w:color="auto"/>
              <w:bottom w:val="single" w:sz="4" w:space="0" w:color="auto"/>
              <w:right w:val="single" w:sz="4" w:space="0" w:color="auto"/>
            </w:tcBorders>
            <w:vAlign w:val="center"/>
          </w:tcPr>
          <w:p w14:paraId="387E3792" w14:textId="6AE53BAB" w:rsidR="00C3666A" w:rsidRPr="00C63C51" w:rsidRDefault="00C3666A" w:rsidP="00C63C51">
            <w:pPr>
              <w:ind w:left="57" w:right="57"/>
              <w:jc w:val="center"/>
              <w:rPr>
                <w:sz w:val="24"/>
                <w:szCs w:val="24"/>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bl>
    <w:p w14:paraId="74ABFBE4" w14:textId="77777777" w:rsidR="00C63C51" w:rsidRDefault="00C63C51" w:rsidP="00471673">
      <w:pPr>
        <w:ind w:firstLine="567"/>
        <w:rPr>
          <w:sz w:val="24"/>
          <w:szCs w:val="24"/>
        </w:rPr>
      </w:pPr>
    </w:p>
    <w:p w14:paraId="1905DA6B" w14:textId="1098F2FF" w:rsidR="008C3709" w:rsidRPr="007914D7" w:rsidRDefault="00233E80" w:rsidP="00233E80">
      <w:pPr>
        <w:pStyle w:val="ListParagraph"/>
        <w:numPr>
          <w:ilvl w:val="0"/>
          <w:numId w:val="2"/>
        </w:numPr>
        <w:tabs>
          <w:tab w:val="left" w:pos="709"/>
          <w:tab w:val="left" w:pos="993"/>
        </w:tabs>
        <w:ind w:left="0" w:firstLine="567"/>
        <w:jc w:val="center"/>
        <w:rPr>
          <w:rFonts w:eastAsia="Calibri"/>
          <w:b/>
          <w:bCs/>
          <w:color w:val="000000"/>
          <w:sz w:val="24"/>
          <w:szCs w:val="24"/>
        </w:rPr>
      </w:pPr>
      <w:r w:rsidRPr="007914D7">
        <w:rPr>
          <w:rFonts w:eastAsia="Calibri"/>
          <w:b/>
          <w:bCs/>
          <w:sz w:val="24"/>
          <w:szCs w:val="24"/>
        </w:rPr>
        <w:t xml:space="preserve">KITI REIKALAVIMAI </w:t>
      </w:r>
      <w:r w:rsidRPr="007914D7">
        <w:rPr>
          <w:rFonts w:eastAsia="Calibri"/>
          <w:b/>
          <w:bCs/>
          <w:color w:val="000000"/>
          <w:sz w:val="24"/>
          <w:szCs w:val="24"/>
        </w:rPr>
        <w:t>PREKĖMS</w:t>
      </w:r>
    </w:p>
    <w:p w14:paraId="5D936F4E" w14:textId="759114F2" w:rsidR="00233E80" w:rsidRPr="007914D7" w:rsidRDefault="00233E80" w:rsidP="008C3709">
      <w:pPr>
        <w:pStyle w:val="ListParagraph"/>
        <w:tabs>
          <w:tab w:val="left" w:pos="709"/>
          <w:tab w:val="left" w:pos="993"/>
        </w:tabs>
        <w:ind w:left="567"/>
        <w:jc w:val="center"/>
        <w:rPr>
          <w:rFonts w:eastAsia="Calibri"/>
          <w:b/>
          <w:bCs/>
          <w:color w:val="000000"/>
          <w:sz w:val="24"/>
          <w:szCs w:val="24"/>
        </w:rPr>
      </w:pPr>
      <w:r w:rsidRPr="007914D7">
        <w:rPr>
          <w:rFonts w:eastAsia="Calibri"/>
          <w:b/>
          <w:bCs/>
          <w:color w:val="000000"/>
          <w:sz w:val="24"/>
          <w:szCs w:val="24"/>
        </w:rPr>
        <w:t>(</w:t>
      </w:r>
      <w:r w:rsidR="008C3709" w:rsidRPr="007914D7">
        <w:rPr>
          <w:rFonts w:eastAsia="Calibri"/>
          <w:b/>
          <w:bCs/>
          <w:color w:val="000000"/>
          <w:sz w:val="24"/>
          <w:szCs w:val="24"/>
        </w:rPr>
        <w:t>APLINKOS APSAUGOS REIKALAVIMAI</w:t>
      </w:r>
      <w:r w:rsidRPr="007914D7">
        <w:rPr>
          <w:rFonts w:eastAsia="Calibri"/>
          <w:b/>
          <w:bCs/>
          <w:color w:val="000000"/>
          <w:sz w:val="24"/>
          <w:szCs w:val="24"/>
        </w:rPr>
        <w:t>)</w:t>
      </w:r>
    </w:p>
    <w:p w14:paraId="13295113" w14:textId="77777777" w:rsidR="007232C8" w:rsidRPr="00906F2D" w:rsidRDefault="007232C8" w:rsidP="003E1786">
      <w:pPr>
        <w:tabs>
          <w:tab w:val="left" w:pos="589"/>
          <w:tab w:val="left" w:pos="1134"/>
          <w:tab w:val="left" w:pos="1418"/>
        </w:tabs>
        <w:ind w:firstLine="567"/>
        <w:jc w:val="both"/>
        <w:rPr>
          <w:bCs/>
          <w:sz w:val="24"/>
          <w:szCs w:val="24"/>
        </w:rPr>
      </w:pPr>
    </w:p>
    <w:p w14:paraId="1A0AA187" w14:textId="7EEACEBE" w:rsidR="00233E80" w:rsidRPr="000337D2" w:rsidRDefault="00233E80" w:rsidP="005347E2">
      <w:pPr>
        <w:pStyle w:val="ListParagraph"/>
        <w:numPr>
          <w:ilvl w:val="1"/>
          <w:numId w:val="2"/>
        </w:numPr>
        <w:tabs>
          <w:tab w:val="left" w:pos="1134"/>
        </w:tabs>
        <w:ind w:left="0" w:firstLine="567"/>
        <w:jc w:val="both"/>
        <w:rPr>
          <w:sz w:val="24"/>
          <w:szCs w:val="24"/>
        </w:rPr>
      </w:pPr>
      <w:r w:rsidRPr="000337D2">
        <w:rPr>
          <w:sz w:val="24"/>
          <w:szCs w:val="24"/>
        </w:rPr>
        <w:t xml:space="preserve">Aplinkosauginiai kriterijai Prekėms nustatomi vadovaujantis Aplinkos apsaugos kriterijų taikymo, vykdant žaliuosius pirkimus, tvarkos aprašo, patvirtinto 2011 m. birželio 28 d. įsakymu </w:t>
      </w:r>
      <w:r w:rsidRPr="000337D2">
        <w:rPr>
          <w:sz w:val="24"/>
          <w:szCs w:val="24"/>
        </w:rPr>
        <w:br/>
        <w:t>D1-508 „Dėl Aplinkos apsaugos kriterijų taikymo, vykdant žaliuosius pirkimus, tvarkos aprašo patvirtinimo“ (toliau – Tvarkos aprašas) 4.4.3 ir 4.4.4 papunkčiais:</w:t>
      </w:r>
    </w:p>
    <w:p w14:paraId="24E3817A" w14:textId="31618F40" w:rsidR="00233E80" w:rsidRPr="001B0FD5" w:rsidRDefault="00233E80" w:rsidP="005347E2">
      <w:pPr>
        <w:numPr>
          <w:ilvl w:val="1"/>
          <w:numId w:val="2"/>
        </w:numPr>
        <w:tabs>
          <w:tab w:val="left" w:pos="1134"/>
        </w:tabs>
        <w:ind w:left="0" w:firstLine="567"/>
        <w:contextualSpacing/>
        <w:jc w:val="both"/>
        <w:rPr>
          <w:sz w:val="24"/>
          <w:szCs w:val="24"/>
        </w:rPr>
      </w:pPr>
      <w:r w:rsidRPr="008C3709">
        <w:rPr>
          <w:sz w:val="24"/>
          <w:szCs w:val="24"/>
        </w:rPr>
        <w:t xml:space="preserve">pirkimo objektas tenkina Tvarko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w:t>
      </w:r>
      <w:r w:rsidRPr="00D2490D">
        <w:rPr>
          <w:sz w:val="24"/>
          <w:szCs w:val="24"/>
        </w:rPr>
        <w:t xml:space="preserve">programinė įranga, programinės įrangos nuoma, </w:t>
      </w:r>
      <w:r w:rsidRPr="001B0FD5">
        <w:rPr>
          <w:b/>
          <w:bCs/>
          <w:sz w:val="24"/>
          <w:szCs w:val="24"/>
        </w:rPr>
        <w:t>licencijos</w:t>
      </w:r>
      <w:r w:rsidRPr="008C3709">
        <w:rPr>
          <w:sz w:val="24"/>
          <w:szCs w:val="24"/>
        </w:rPr>
        <w:t>, elektroniniai leidiniai ar elektroninės knygos;</w:t>
      </w:r>
    </w:p>
    <w:p w14:paraId="7F20208E" w14:textId="242E99C6" w:rsidR="00D33EDE" w:rsidRDefault="00233E80" w:rsidP="005347E2">
      <w:pPr>
        <w:numPr>
          <w:ilvl w:val="1"/>
          <w:numId w:val="2"/>
        </w:numPr>
        <w:tabs>
          <w:tab w:val="left" w:pos="1134"/>
        </w:tabs>
        <w:ind w:left="0" w:firstLine="567"/>
        <w:contextualSpacing/>
        <w:jc w:val="both"/>
        <w:rPr>
          <w:sz w:val="24"/>
          <w:szCs w:val="24"/>
        </w:rPr>
      </w:pPr>
      <w:r w:rsidRPr="003E1786">
        <w:rPr>
          <w:sz w:val="24"/>
          <w:szCs w:val="24"/>
        </w:rPr>
        <w:t>taikant Tvarkos aprašo 4.4.4.1 papunktyje nustatytą aplinkosauginį  principą ir siekiant, kad teikiant Paslaugas ir vykdant sutartinius įsipareigojimus, būtų sunaudojama mažiau gamtos išteklių, turi būti mažinamas popieriaus sunaudojimas, atsisakoma nebūtino dokumentų kopijavimo ir spausdinimo, dokumentacija teikiama tik elektroniniu formatu, o dokumentaciją, kuri turi būti pasirašoma, būtina pasirašyti elektroniniu parašu. Esant būtinybei dokumentaciją spausdinti, ji turi būti spausdinama ant abiejų lapo pusių ir naudojamas popierius, kuris atitinka aplinkos apsaugos kriterijus popieriui ir jo gaminiams, nustatytus Tvarkos aprašo 2 priedo 1 punkte.</w:t>
      </w:r>
    </w:p>
    <w:p w14:paraId="212DA12E" w14:textId="77777777" w:rsidR="00304DF5" w:rsidRDefault="00304DF5" w:rsidP="00304DF5">
      <w:pPr>
        <w:tabs>
          <w:tab w:val="left" w:pos="1134"/>
        </w:tabs>
        <w:ind w:firstLine="567"/>
        <w:contextualSpacing/>
        <w:jc w:val="both"/>
        <w:rPr>
          <w:sz w:val="24"/>
          <w:szCs w:val="24"/>
        </w:rPr>
      </w:pPr>
    </w:p>
    <w:p w14:paraId="534C4B80" w14:textId="3BB5019C" w:rsidR="00304DF5" w:rsidRPr="00304DF5" w:rsidRDefault="00304DF5" w:rsidP="00304DF5">
      <w:pPr>
        <w:shd w:val="clear" w:color="auto" w:fill="FFFFFF"/>
        <w:jc w:val="center"/>
        <w:rPr>
          <w:rFonts w:eastAsia="Calibri" w:cstheme="minorHAnsi"/>
        </w:rPr>
      </w:pPr>
      <w:r w:rsidRPr="00F0499F">
        <w:rPr>
          <w:rFonts w:eastAsia="Calibri" w:cstheme="minorHAnsi"/>
        </w:rPr>
        <w:t>_________</w:t>
      </w:r>
    </w:p>
    <w:sectPr w:rsidR="00304DF5" w:rsidRPr="00304DF5" w:rsidSect="00233E80">
      <w:headerReference w:type="even" r:id="rId8"/>
      <w:headerReference w:type="default" r:id="rId9"/>
      <w:headerReference w:type="first" r:id="rId10"/>
      <w:footerReference w:type="first" r:id="rId11"/>
      <w:pgSz w:w="11906" w:h="16838"/>
      <w:pgMar w:top="1134" w:right="851"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A8A5F" w14:textId="77777777" w:rsidR="001B1791" w:rsidRDefault="001B1791" w:rsidP="000C7846">
      <w:r>
        <w:separator/>
      </w:r>
    </w:p>
  </w:endnote>
  <w:endnote w:type="continuationSeparator" w:id="0">
    <w:p w14:paraId="2A447FFA" w14:textId="77777777" w:rsidR="001B1791" w:rsidRDefault="001B1791" w:rsidP="000C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F8EA2" w14:textId="77777777" w:rsidR="003F71EB" w:rsidRDefault="003F71EB" w:rsidP="003F71E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B49E5" w14:textId="77777777" w:rsidR="001B1791" w:rsidRDefault="001B1791" w:rsidP="000C7846">
      <w:r>
        <w:separator/>
      </w:r>
    </w:p>
  </w:footnote>
  <w:footnote w:type="continuationSeparator" w:id="0">
    <w:p w14:paraId="1B83222B" w14:textId="77777777" w:rsidR="001B1791" w:rsidRDefault="001B1791" w:rsidP="000C7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126421"/>
      <w:docPartObj>
        <w:docPartGallery w:val="Page Numbers (Top of Page)"/>
        <w:docPartUnique/>
      </w:docPartObj>
    </w:sdtPr>
    <w:sdtEndPr>
      <w:rPr>
        <w:rFonts w:ascii="Calibri" w:hAnsi="Calibri" w:cs="Calibri"/>
        <w:sz w:val="21"/>
        <w:szCs w:val="21"/>
      </w:rPr>
    </w:sdtEndPr>
    <w:sdtContent>
      <w:p w14:paraId="560F1FA0" w14:textId="673EA056" w:rsidR="00B22B74" w:rsidRPr="00B22B74" w:rsidRDefault="00B22B74">
        <w:pPr>
          <w:pStyle w:val="Header"/>
          <w:jc w:val="center"/>
          <w:rPr>
            <w:rFonts w:ascii="Calibri" w:hAnsi="Calibri" w:cs="Calibri"/>
            <w:sz w:val="21"/>
            <w:szCs w:val="21"/>
          </w:rPr>
        </w:pPr>
        <w:r w:rsidRPr="00B22B74">
          <w:rPr>
            <w:rFonts w:ascii="Calibri" w:hAnsi="Calibri" w:cs="Calibri"/>
            <w:sz w:val="21"/>
            <w:szCs w:val="21"/>
          </w:rPr>
          <w:fldChar w:fldCharType="begin"/>
        </w:r>
        <w:r w:rsidRPr="00B22B74">
          <w:rPr>
            <w:rFonts w:ascii="Calibri" w:hAnsi="Calibri" w:cs="Calibri"/>
            <w:sz w:val="21"/>
            <w:szCs w:val="21"/>
          </w:rPr>
          <w:instrText>PAGE   \* MERGEFORMAT</w:instrText>
        </w:r>
        <w:r w:rsidRPr="00B22B74">
          <w:rPr>
            <w:rFonts w:ascii="Calibri" w:hAnsi="Calibri" w:cs="Calibri"/>
            <w:sz w:val="21"/>
            <w:szCs w:val="21"/>
          </w:rPr>
          <w:fldChar w:fldCharType="separate"/>
        </w:r>
        <w:r w:rsidRPr="00B22B74">
          <w:rPr>
            <w:rFonts w:ascii="Calibri" w:hAnsi="Calibri" w:cs="Calibri"/>
            <w:sz w:val="21"/>
            <w:szCs w:val="21"/>
          </w:rPr>
          <w:t>2</w:t>
        </w:r>
        <w:r w:rsidRPr="00B22B74">
          <w:rPr>
            <w:rFonts w:ascii="Calibri" w:hAnsi="Calibri" w:cs="Calibri"/>
            <w:sz w:val="21"/>
            <w:szCs w:val="21"/>
          </w:rPr>
          <w:fldChar w:fldCharType="end"/>
        </w:r>
      </w:p>
    </w:sdtContent>
  </w:sdt>
  <w:p w14:paraId="16F3EE7A" w14:textId="77777777" w:rsidR="00B22B74" w:rsidRDefault="00B22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616916"/>
      <w:docPartObj>
        <w:docPartGallery w:val="Page Numbers (Top of Page)"/>
        <w:docPartUnique/>
      </w:docPartObj>
    </w:sdtPr>
    <w:sdtEndPr>
      <w:rPr>
        <w:rFonts w:ascii="Calibri" w:hAnsi="Calibri" w:cs="Calibri"/>
      </w:rPr>
    </w:sdtEndPr>
    <w:sdtContent>
      <w:p w14:paraId="2A340D6D" w14:textId="6E057C64" w:rsidR="00233E80" w:rsidRPr="003F71EB" w:rsidRDefault="00233E80" w:rsidP="003F71EB">
        <w:pPr>
          <w:pStyle w:val="Header"/>
          <w:jc w:val="center"/>
          <w:rPr>
            <w:rFonts w:ascii="Calibri" w:hAnsi="Calibri" w:cs="Calibri"/>
          </w:rPr>
        </w:pPr>
        <w:r w:rsidRPr="00233E80">
          <w:rPr>
            <w:rFonts w:ascii="Calibri" w:hAnsi="Calibri" w:cs="Calibri"/>
          </w:rPr>
          <w:fldChar w:fldCharType="begin"/>
        </w:r>
        <w:r w:rsidRPr="00233E80">
          <w:rPr>
            <w:rFonts w:ascii="Calibri" w:hAnsi="Calibri" w:cs="Calibri"/>
          </w:rPr>
          <w:instrText>PAGE   \* MERGEFORMAT</w:instrText>
        </w:r>
        <w:r w:rsidRPr="00233E80">
          <w:rPr>
            <w:rFonts w:ascii="Calibri" w:hAnsi="Calibri" w:cs="Calibri"/>
          </w:rPr>
          <w:fldChar w:fldCharType="separate"/>
        </w:r>
        <w:r w:rsidRPr="00233E80">
          <w:rPr>
            <w:rFonts w:ascii="Calibri" w:hAnsi="Calibri" w:cs="Calibri"/>
          </w:rPr>
          <w:t>2</w:t>
        </w:r>
        <w:r w:rsidRPr="00233E80">
          <w:rPr>
            <w:rFonts w:ascii="Calibri" w:hAnsi="Calibri" w:cs="Calibri"/>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E1B6" w14:textId="0327DCEA" w:rsidR="00BF0D47" w:rsidRPr="00BF0D47" w:rsidRDefault="00BF0D47" w:rsidP="00BF0D47">
    <w:pPr>
      <w:pStyle w:val="Header"/>
      <w:jc w:val="right"/>
      <w:rPr>
        <w:rFonts w:ascii="Calibri" w:hAnsi="Calibri" w:cs="Calibri"/>
      </w:rPr>
    </w:pPr>
    <w:r>
      <w:rPr>
        <w:rFonts w:ascii="Calibri" w:hAnsi="Calibri" w:cs="Calibri"/>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15C93B6"/>
    <w:lvl w:ilvl="0">
      <w:start w:val="1"/>
      <w:numFmt w:val="decimal"/>
      <w:pStyle w:val="ListNumber"/>
      <w:lvlText w:val="%1."/>
      <w:lvlJc w:val="left"/>
      <w:pPr>
        <w:tabs>
          <w:tab w:val="num" w:pos="360"/>
        </w:tabs>
        <w:ind w:left="360" w:hanging="360"/>
      </w:pPr>
    </w:lvl>
  </w:abstractNum>
  <w:abstractNum w:abstractNumId="1" w15:restartNumberingAfterBreak="0">
    <w:nsid w:val="0B0F5E5E"/>
    <w:multiLevelType w:val="multilevel"/>
    <w:tmpl w:val="9446E3C4"/>
    <w:lvl w:ilvl="0">
      <w:start w:val="1"/>
      <w:numFmt w:val="decimal"/>
      <w:lvlText w:val="%1."/>
      <w:lvlJc w:val="left"/>
      <w:pPr>
        <w:ind w:left="360" w:hanging="360"/>
      </w:pPr>
    </w:lvl>
    <w:lvl w:ilvl="1">
      <w:start w:val="1"/>
      <w:numFmt w:val="decimal"/>
      <w:lvlText w:val="%1.%2."/>
      <w:lvlJc w:val="left"/>
      <w:pPr>
        <w:ind w:left="2134"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4A7CA3"/>
    <w:multiLevelType w:val="multilevel"/>
    <w:tmpl w:val="0427001F"/>
    <w:lvl w:ilvl="0">
      <w:start w:val="1"/>
      <w:numFmt w:val="decimal"/>
      <w:lvlText w:val="%1."/>
      <w:lvlJc w:val="left"/>
      <w:pPr>
        <w:ind w:left="19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4E7BDC"/>
    <w:multiLevelType w:val="multilevel"/>
    <w:tmpl w:val="D884B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6785D51"/>
    <w:multiLevelType w:val="multilevel"/>
    <w:tmpl w:val="0427001F"/>
    <w:styleLink w:val="CurrentList1"/>
    <w:lvl w:ilvl="0">
      <w:start w:val="1"/>
      <w:numFmt w:val="decimal"/>
      <w:lvlText w:val="%1."/>
      <w:lvlJc w:val="left"/>
      <w:pPr>
        <w:ind w:left="19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E60028"/>
    <w:multiLevelType w:val="hybridMultilevel"/>
    <w:tmpl w:val="6186AE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926CD2"/>
    <w:multiLevelType w:val="multilevel"/>
    <w:tmpl w:val="14DE077A"/>
    <w:lvl w:ilvl="0">
      <w:start w:val="2"/>
      <w:numFmt w:val="decimal"/>
      <w:lvlText w:val="%1."/>
      <w:lvlJc w:val="left"/>
      <w:pPr>
        <w:ind w:left="360" w:hanging="360"/>
      </w:pPr>
      <w:rPr>
        <w:sz w:val="22"/>
      </w:rPr>
    </w:lvl>
    <w:lvl w:ilvl="1">
      <w:start w:val="1"/>
      <w:numFmt w:val="decimal"/>
      <w:lvlText w:val="%1.%2."/>
      <w:lvlJc w:val="left"/>
      <w:pPr>
        <w:ind w:left="786" w:hanging="360"/>
      </w:pPr>
      <w:rPr>
        <w:b w:val="0"/>
        <w:sz w:val="24"/>
        <w:szCs w:val="24"/>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475436B7"/>
    <w:multiLevelType w:val="hybridMultilevel"/>
    <w:tmpl w:val="93CA3D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17630A"/>
    <w:multiLevelType w:val="multilevel"/>
    <w:tmpl w:val="9D38FD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EA493D"/>
    <w:multiLevelType w:val="multilevel"/>
    <w:tmpl w:val="9446E3C4"/>
    <w:lvl w:ilvl="0">
      <w:start w:val="1"/>
      <w:numFmt w:val="decimal"/>
      <w:lvlText w:val="%1."/>
      <w:lvlJc w:val="left"/>
      <w:pPr>
        <w:ind w:left="360" w:hanging="360"/>
      </w:pPr>
    </w:lvl>
    <w:lvl w:ilvl="1">
      <w:start w:val="1"/>
      <w:numFmt w:val="decimal"/>
      <w:lvlText w:val="%1.%2."/>
      <w:lvlJc w:val="left"/>
      <w:pPr>
        <w:ind w:left="2134"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404245"/>
    <w:multiLevelType w:val="multilevel"/>
    <w:tmpl w:val="EC6C9EE0"/>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C342D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858982">
    <w:abstractNumId w:val="1"/>
  </w:num>
  <w:num w:numId="2" w16cid:durableId="1480341144">
    <w:abstractNumId w:val="10"/>
  </w:num>
  <w:num w:numId="3" w16cid:durableId="938440928">
    <w:abstractNumId w:val="0"/>
  </w:num>
  <w:num w:numId="4" w16cid:durableId="367024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181558">
    <w:abstractNumId w:val="5"/>
  </w:num>
  <w:num w:numId="6" w16cid:durableId="2091390311">
    <w:abstractNumId w:val="7"/>
  </w:num>
  <w:num w:numId="7" w16cid:durableId="372930033">
    <w:abstractNumId w:val="8"/>
  </w:num>
  <w:num w:numId="8" w16cid:durableId="1631472379">
    <w:abstractNumId w:val="9"/>
  </w:num>
  <w:num w:numId="9" w16cid:durableId="1218859174">
    <w:abstractNumId w:val="11"/>
  </w:num>
  <w:num w:numId="10" w16cid:durableId="788818261">
    <w:abstractNumId w:val="6"/>
  </w:num>
  <w:num w:numId="11" w16cid:durableId="1572425011">
    <w:abstractNumId w:val="2"/>
  </w:num>
  <w:num w:numId="12" w16cid:durableId="672802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8"/>
    <w:rsid w:val="00014EF7"/>
    <w:rsid w:val="0002045A"/>
    <w:rsid w:val="00025718"/>
    <w:rsid w:val="000272ED"/>
    <w:rsid w:val="000337D2"/>
    <w:rsid w:val="000374D2"/>
    <w:rsid w:val="000528F4"/>
    <w:rsid w:val="00093413"/>
    <w:rsid w:val="0009544F"/>
    <w:rsid w:val="00096FF6"/>
    <w:rsid w:val="000975C0"/>
    <w:rsid w:val="000A1222"/>
    <w:rsid w:val="000A3E0A"/>
    <w:rsid w:val="000A6B40"/>
    <w:rsid w:val="000A7D95"/>
    <w:rsid w:val="000B4F29"/>
    <w:rsid w:val="000B56CA"/>
    <w:rsid w:val="000C7846"/>
    <w:rsid w:val="000E19CE"/>
    <w:rsid w:val="000E6ACB"/>
    <w:rsid w:val="000F55E4"/>
    <w:rsid w:val="00100360"/>
    <w:rsid w:val="00100847"/>
    <w:rsid w:val="00105B81"/>
    <w:rsid w:val="0012005E"/>
    <w:rsid w:val="00120409"/>
    <w:rsid w:val="00135368"/>
    <w:rsid w:val="00140C6A"/>
    <w:rsid w:val="001528E2"/>
    <w:rsid w:val="00155C7E"/>
    <w:rsid w:val="001621F6"/>
    <w:rsid w:val="00165E62"/>
    <w:rsid w:val="00172038"/>
    <w:rsid w:val="00176BD7"/>
    <w:rsid w:val="00180387"/>
    <w:rsid w:val="001A661E"/>
    <w:rsid w:val="001B0FD5"/>
    <w:rsid w:val="001B1791"/>
    <w:rsid w:val="001C25D1"/>
    <w:rsid w:val="001D1FFB"/>
    <w:rsid w:val="001D3028"/>
    <w:rsid w:val="001E7F4D"/>
    <w:rsid w:val="001F2F75"/>
    <w:rsid w:val="0020246C"/>
    <w:rsid w:val="002143F3"/>
    <w:rsid w:val="00222375"/>
    <w:rsid w:val="00230E39"/>
    <w:rsid w:val="00233D27"/>
    <w:rsid w:val="00233E80"/>
    <w:rsid w:val="0023587F"/>
    <w:rsid w:val="002420A8"/>
    <w:rsid w:val="002424F4"/>
    <w:rsid w:val="00243140"/>
    <w:rsid w:val="002466AE"/>
    <w:rsid w:val="0025007A"/>
    <w:rsid w:val="002628B0"/>
    <w:rsid w:val="00266D98"/>
    <w:rsid w:val="002709E5"/>
    <w:rsid w:val="00280087"/>
    <w:rsid w:val="00281FCF"/>
    <w:rsid w:val="0028255D"/>
    <w:rsid w:val="002870D8"/>
    <w:rsid w:val="00287B0B"/>
    <w:rsid w:val="002A3ADF"/>
    <w:rsid w:val="002B2597"/>
    <w:rsid w:val="002C17EF"/>
    <w:rsid w:val="002C7E63"/>
    <w:rsid w:val="002D2F03"/>
    <w:rsid w:val="002E46BA"/>
    <w:rsid w:val="002E7572"/>
    <w:rsid w:val="002F1DE0"/>
    <w:rsid w:val="002F3CC2"/>
    <w:rsid w:val="00300708"/>
    <w:rsid w:val="00304DF5"/>
    <w:rsid w:val="00310161"/>
    <w:rsid w:val="00311E35"/>
    <w:rsid w:val="00322123"/>
    <w:rsid w:val="003329BB"/>
    <w:rsid w:val="00341EC7"/>
    <w:rsid w:val="00347095"/>
    <w:rsid w:val="00353819"/>
    <w:rsid w:val="00373D89"/>
    <w:rsid w:val="00374486"/>
    <w:rsid w:val="00374688"/>
    <w:rsid w:val="003779C6"/>
    <w:rsid w:val="0038738B"/>
    <w:rsid w:val="0039536C"/>
    <w:rsid w:val="00397BB7"/>
    <w:rsid w:val="003A51CC"/>
    <w:rsid w:val="003B3129"/>
    <w:rsid w:val="003C2D57"/>
    <w:rsid w:val="003C37A1"/>
    <w:rsid w:val="003C5934"/>
    <w:rsid w:val="003C6A44"/>
    <w:rsid w:val="003C7ED6"/>
    <w:rsid w:val="003D0194"/>
    <w:rsid w:val="003E14B2"/>
    <w:rsid w:val="003E1786"/>
    <w:rsid w:val="003F4D53"/>
    <w:rsid w:val="003F71EB"/>
    <w:rsid w:val="00400B2F"/>
    <w:rsid w:val="00434756"/>
    <w:rsid w:val="00445955"/>
    <w:rsid w:val="00445BCA"/>
    <w:rsid w:val="00445D2D"/>
    <w:rsid w:val="00471665"/>
    <w:rsid w:val="00471673"/>
    <w:rsid w:val="0048005D"/>
    <w:rsid w:val="0048189C"/>
    <w:rsid w:val="0048436F"/>
    <w:rsid w:val="004845EB"/>
    <w:rsid w:val="004A3695"/>
    <w:rsid w:val="004A5CB6"/>
    <w:rsid w:val="004B1479"/>
    <w:rsid w:val="004C1657"/>
    <w:rsid w:val="004C1A11"/>
    <w:rsid w:val="004C64EE"/>
    <w:rsid w:val="004C7384"/>
    <w:rsid w:val="004D67BC"/>
    <w:rsid w:val="004E66D7"/>
    <w:rsid w:val="00514ADE"/>
    <w:rsid w:val="0052116F"/>
    <w:rsid w:val="005310EC"/>
    <w:rsid w:val="005347E2"/>
    <w:rsid w:val="005411F9"/>
    <w:rsid w:val="0054129C"/>
    <w:rsid w:val="005567CD"/>
    <w:rsid w:val="0058766D"/>
    <w:rsid w:val="005942C8"/>
    <w:rsid w:val="005A5D68"/>
    <w:rsid w:val="005B36A8"/>
    <w:rsid w:val="005C34FB"/>
    <w:rsid w:val="005C51BB"/>
    <w:rsid w:val="005F5DC4"/>
    <w:rsid w:val="00613A40"/>
    <w:rsid w:val="00643CDD"/>
    <w:rsid w:val="00646DAF"/>
    <w:rsid w:val="0065008F"/>
    <w:rsid w:val="0065109A"/>
    <w:rsid w:val="00651B64"/>
    <w:rsid w:val="00655545"/>
    <w:rsid w:val="006658A4"/>
    <w:rsid w:val="00671D85"/>
    <w:rsid w:val="00673EAB"/>
    <w:rsid w:val="006742BE"/>
    <w:rsid w:val="00686230"/>
    <w:rsid w:val="00693803"/>
    <w:rsid w:val="006948AF"/>
    <w:rsid w:val="006A13C4"/>
    <w:rsid w:val="006A5E79"/>
    <w:rsid w:val="006A7007"/>
    <w:rsid w:val="006A77F2"/>
    <w:rsid w:val="006A7E5F"/>
    <w:rsid w:val="006C157C"/>
    <w:rsid w:val="006C4D6D"/>
    <w:rsid w:val="006D19FA"/>
    <w:rsid w:val="006D40AB"/>
    <w:rsid w:val="006F6B94"/>
    <w:rsid w:val="00721930"/>
    <w:rsid w:val="007232C8"/>
    <w:rsid w:val="00734216"/>
    <w:rsid w:val="00736EC6"/>
    <w:rsid w:val="007427A7"/>
    <w:rsid w:val="00745818"/>
    <w:rsid w:val="007460CC"/>
    <w:rsid w:val="0074631D"/>
    <w:rsid w:val="00750B72"/>
    <w:rsid w:val="00756C29"/>
    <w:rsid w:val="00775EF0"/>
    <w:rsid w:val="00784149"/>
    <w:rsid w:val="00786032"/>
    <w:rsid w:val="00790E45"/>
    <w:rsid w:val="007914D7"/>
    <w:rsid w:val="007A34D7"/>
    <w:rsid w:val="007A5A2F"/>
    <w:rsid w:val="007A5C30"/>
    <w:rsid w:val="007A6F86"/>
    <w:rsid w:val="007B2D2D"/>
    <w:rsid w:val="007B45A6"/>
    <w:rsid w:val="007C19C3"/>
    <w:rsid w:val="007D20A0"/>
    <w:rsid w:val="007D48E9"/>
    <w:rsid w:val="007F3CBC"/>
    <w:rsid w:val="007F536F"/>
    <w:rsid w:val="00822316"/>
    <w:rsid w:val="00824FFB"/>
    <w:rsid w:val="008258FE"/>
    <w:rsid w:val="00826B02"/>
    <w:rsid w:val="00830AE5"/>
    <w:rsid w:val="00834315"/>
    <w:rsid w:val="008467F4"/>
    <w:rsid w:val="00846E94"/>
    <w:rsid w:val="00852758"/>
    <w:rsid w:val="008625D5"/>
    <w:rsid w:val="00866BFE"/>
    <w:rsid w:val="00866C91"/>
    <w:rsid w:val="00870673"/>
    <w:rsid w:val="008B1BFE"/>
    <w:rsid w:val="008C3709"/>
    <w:rsid w:val="008C4873"/>
    <w:rsid w:val="008C4EDD"/>
    <w:rsid w:val="008C5167"/>
    <w:rsid w:val="008C7316"/>
    <w:rsid w:val="008D3107"/>
    <w:rsid w:val="008F3E64"/>
    <w:rsid w:val="00901F92"/>
    <w:rsid w:val="009038D4"/>
    <w:rsid w:val="00906F2D"/>
    <w:rsid w:val="00912B50"/>
    <w:rsid w:val="009213F2"/>
    <w:rsid w:val="00922C81"/>
    <w:rsid w:val="0092491B"/>
    <w:rsid w:val="0093761B"/>
    <w:rsid w:val="009406C9"/>
    <w:rsid w:val="00944046"/>
    <w:rsid w:val="00946ACD"/>
    <w:rsid w:val="00951306"/>
    <w:rsid w:val="00951BD7"/>
    <w:rsid w:val="0095520D"/>
    <w:rsid w:val="00964D72"/>
    <w:rsid w:val="00977D0B"/>
    <w:rsid w:val="00984DB1"/>
    <w:rsid w:val="00997B6D"/>
    <w:rsid w:val="009B05D7"/>
    <w:rsid w:val="009B5A1A"/>
    <w:rsid w:val="009D2494"/>
    <w:rsid w:val="009F1834"/>
    <w:rsid w:val="009F48CF"/>
    <w:rsid w:val="009F7467"/>
    <w:rsid w:val="00A210BE"/>
    <w:rsid w:val="00A252EA"/>
    <w:rsid w:val="00A312CC"/>
    <w:rsid w:val="00A31956"/>
    <w:rsid w:val="00A36344"/>
    <w:rsid w:val="00A36F8E"/>
    <w:rsid w:val="00A40606"/>
    <w:rsid w:val="00A47725"/>
    <w:rsid w:val="00A61CE6"/>
    <w:rsid w:val="00A709CA"/>
    <w:rsid w:val="00A75EEB"/>
    <w:rsid w:val="00A76281"/>
    <w:rsid w:val="00A80696"/>
    <w:rsid w:val="00A84D6F"/>
    <w:rsid w:val="00A93AAA"/>
    <w:rsid w:val="00A960BA"/>
    <w:rsid w:val="00A97FB7"/>
    <w:rsid w:val="00AA3125"/>
    <w:rsid w:val="00AA45AD"/>
    <w:rsid w:val="00AB0FAE"/>
    <w:rsid w:val="00AB295E"/>
    <w:rsid w:val="00AB6A7A"/>
    <w:rsid w:val="00AD07EC"/>
    <w:rsid w:val="00AD2201"/>
    <w:rsid w:val="00AD2280"/>
    <w:rsid w:val="00AD5FEB"/>
    <w:rsid w:val="00AE5AC9"/>
    <w:rsid w:val="00AE7C8E"/>
    <w:rsid w:val="00AF4AA5"/>
    <w:rsid w:val="00B114C3"/>
    <w:rsid w:val="00B206B4"/>
    <w:rsid w:val="00B2152B"/>
    <w:rsid w:val="00B22B74"/>
    <w:rsid w:val="00B239A5"/>
    <w:rsid w:val="00B257FE"/>
    <w:rsid w:val="00B33B91"/>
    <w:rsid w:val="00B5476E"/>
    <w:rsid w:val="00B66261"/>
    <w:rsid w:val="00B76A55"/>
    <w:rsid w:val="00B864AB"/>
    <w:rsid w:val="00B94CC8"/>
    <w:rsid w:val="00BA1CFE"/>
    <w:rsid w:val="00BA7052"/>
    <w:rsid w:val="00BC5FD0"/>
    <w:rsid w:val="00BD3F55"/>
    <w:rsid w:val="00BE0BAF"/>
    <w:rsid w:val="00BE1574"/>
    <w:rsid w:val="00BE3E88"/>
    <w:rsid w:val="00BF0D47"/>
    <w:rsid w:val="00BF101D"/>
    <w:rsid w:val="00C04862"/>
    <w:rsid w:val="00C05A6D"/>
    <w:rsid w:val="00C22FE4"/>
    <w:rsid w:val="00C3666A"/>
    <w:rsid w:val="00C4085B"/>
    <w:rsid w:val="00C61CE9"/>
    <w:rsid w:val="00C63C51"/>
    <w:rsid w:val="00C63CED"/>
    <w:rsid w:val="00C67817"/>
    <w:rsid w:val="00C76E4B"/>
    <w:rsid w:val="00C80B8A"/>
    <w:rsid w:val="00C81660"/>
    <w:rsid w:val="00C823AD"/>
    <w:rsid w:val="00C86D5D"/>
    <w:rsid w:val="00C93675"/>
    <w:rsid w:val="00CA074D"/>
    <w:rsid w:val="00CA5BC2"/>
    <w:rsid w:val="00CC1B51"/>
    <w:rsid w:val="00CC6951"/>
    <w:rsid w:val="00CD2C1A"/>
    <w:rsid w:val="00CD60FE"/>
    <w:rsid w:val="00CD7760"/>
    <w:rsid w:val="00CF2FF0"/>
    <w:rsid w:val="00CF3975"/>
    <w:rsid w:val="00CF446D"/>
    <w:rsid w:val="00D03870"/>
    <w:rsid w:val="00D21EFD"/>
    <w:rsid w:val="00D2490D"/>
    <w:rsid w:val="00D33EDE"/>
    <w:rsid w:val="00D3505E"/>
    <w:rsid w:val="00D40763"/>
    <w:rsid w:val="00D47F67"/>
    <w:rsid w:val="00D82B27"/>
    <w:rsid w:val="00D86819"/>
    <w:rsid w:val="00DA3989"/>
    <w:rsid w:val="00DE31AA"/>
    <w:rsid w:val="00DE4712"/>
    <w:rsid w:val="00DE48E1"/>
    <w:rsid w:val="00DF24AC"/>
    <w:rsid w:val="00E00F95"/>
    <w:rsid w:val="00E20409"/>
    <w:rsid w:val="00E36AB3"/>
    <w:rsid w:val="00E43174"/>
    <w:rsid w:val="00E5690C"/>
    <w:rsid w:val="00E60E1B"/>
    <w:rsid w:val="00E62DB8"/>
    <w:rsid w:val="00E6650E"/>
    <w:rsid w:val="00E722CA"/>
    <w:rsid w:val="00E76DF2"/>
    <w:rsid w:val="00E83860"/>
    <w:rsid w:val="00E85C0E"/>
    <w:rsid w:val="00EA73A7"/>
    <w:rsid w:val="00EB0C67"/>
    <w:rsid w:val="00EB1CC4"/>
    <w:rsid w:val="00EC0A3C"/>
    <w:rsid w:val="00EC4754"/>
    <w:rsid w:val="00ED6423"/>
    <w:rsid w:val="00EE4970"/>
    <w:rsid w:val="00EE7BC3"/>
    <w:rsid w:val="00F22042"/>
    <w:rsid w:val="00F26360"/>
    <w:rsid w:val="00F27F65"/>
    <w:rsid w:val="00F33060"/>
    <w:rsid w:val="00F467D1"/>
    <w:rsid w:val="00F53A2C"/>
    <w:rsid w:val="00F54C25"/>
    <w:rsid w:val="00F62D61"/>
    <w:rsid w:val="00F671F1"/>
    <w:rsid w:val="00F7346C"/>
    <w:rsid w:val="00F86DAA"/>
    <w:rsid w:val="00F9024C"/>
    <w:rsid w:val="00F9233E"/>
    <w:rsid w:val="00FA3D90"/>
    <w:rsid w:val="00FA5ED9"/>
    <w:rsid w:val="00FB58D8"/>
    <w:rsid w:val="00FC5DF4"/>
    <w:rsid w:val="00FD3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2669E"/>
  <w15:chartTrackingRefBased/>
  <w15:docId w15:val="{1212BE69-5541-4298-8BC0-B52A570C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98"/>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66D98"/>
    <w:pPr>
      <w:numPr>
        <w:numId w:val="3"/>
      </w:numPr>
      <w:contextualSpacing/>
    </w:pPr>
    <w:rPr>
      <w:sz w:val="24"/>
    </w:rPr>
  </w:style>
  <w:style w:type="character" w:customStyle="1" w:styleId="ui-provider">
    <w:name w:val="ui-provider"/>
    <w:basedOn w:val="DefaultParagraphFont"/>
    <w:rsid w:val="00266D98"/>
  </w:style>
  <w:style w:type="paragraph" w:styleId="NormalWeb">
    <w:name w:val="Normal (Web)"/>
    <w:basedOn w:val="Normal"/>
    <w:uiPriority w:val="99"/>
    <w:unhideWhenUsed/>
    <w:rsid w:val="009F48CF"/>
    <w:rPr>
      <w:rFonts w:ascii="Calibri" w:eastAsiaTheme="minorHAnsi" w:hAnsi="Calibri" w:cs="Calibri"/>
      <w:sz w:val="22"/>
      <w:szCs w:val="22"/>
    </w:rPr>
  </w:style>
  <w:style w:type="paragraph" w:customStyle="1" w:styleId="elementtoproof">
    <w:name w:val="elementtoproof"/>
    <w:basedOn w:val="Normal"/>
    <w:uiPriority w:val="99"/>
    <w:semiHidden/>
    <w:rsid w:val="009F48CF"/>
    <w:rPr>
      <w:rFonts w:ascii="Calibri" w:eastAsiaTheme="minorHAnsi" w:hAnsi="Calibri" w:cs="Calibri"/>
      <w:sz w:val="22"/>
      <w:szCs w:val="22"/>
    </w:rPr>
  </w:style>
  <w:style w:type="paragraph" w:styleId="Revision">
    <w:name w:val="Revision"/>
    <w:hidden/>
    <w:uiPriority w:val="99"/>
    <w:semiHidden/>
    <w:rsid w:val="00F467D1"/>
    <w:pPr>
      <w:spacing w:after="0" w:line="240" w:lineRule="auto"/>
    </w:pPr>
    <w:rPr>
      <w:rFonts w:ascii="Times New Roman" w:eastAsia="Times New Roman" w:hAnsi="Times New Roman" w:cs="Times New Roman"/>
      <w:sz w:val="20"/>
      <w:szCs w:val="20"/>
      <w:lang w:eastAsia="lt-LT"/>
    </w:rPr>
  </w:style>
  <w:style w:type="paragraph" w:styleId="ListParagraph">
    <w:name w:val="List Paragraph"/>
    <w:aliases w:val="Buletai,Bullet 1,Bullet EY,ERP-List Paragraph,Lentele,List Paragraph Red,List Paragraph1,List Paragraph11,List Paragraph111,List Paragraph2,List Paragraph21,Numbering,Paragraph,Table of contents numbered,Use Case List Paragraph,lp1"/>
    <w:basedOn w:val="Normal"/>
    <w:link w:val="ListParagraphChar"/>
    <w:uiPriority w:val="34"/>
    <w:qFormat/>
    <w:rsid w:val="00BE3E88"/>
    <w:pPr>
      <w:ind w:left="720"/>
      <w:contextualSpacing/>
    </w:pPr>
  </w:style>
  <w:style w:type="character" w:customStyle="1" w:styleId="ListParagraphChar">
    <w:name w:val="List Paragraph Char"/>
    <w:aliases w:val="Buletai Char,Bullet 1 Char,Bullet EY Char,ERP-List Paragraph Char,Lentele Char,List Paragraph Red Char,List Paragraph1 Char,List Paragraph11 Char,List Paragraph111 Char,List Paragraph2 Char,List Paragraph21 Char,Numbering Char"/>
    <w:link w:val="ListParagraph"/>
    <w:uiPriority w:val="34"/>
    <w:qFormat/>
    <w:rsid w:val="007B45A6"/>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AD2201"/>
    <w:rPr>
      <w:sz w:val="16"/>
      <w:szCs w:val="16"/>
    </w:rPr>
  </w:style>
  <w:style w:type="paragraph" w:styleId="CommentText">
    <w:name w:val="annotation text"/>
    <w:basedOn w:val="Normal"/>
    <w:link w:val="CommentTextChar"/>
    <w:uiPriority w:val="99"/>
    <w:unhideWhenUsed/>
    <w:rsid w:val="00AD2201"/>
  </w:style>
  <w:style w:type="character" w:customStyle="1" w:styleId="CommentTextChar">
    <w:name w:val="Comment Text Char"/>
    <w:basedOn w:val="DefaultParagraphFont"/>
    <w:link w:val="CommentText"/>
    <w:uiPriority w:val="99"/>
    <w:rsid w:val="00AD2201"/>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D2201"/>
    <w:rPr>
      <w:b/>
      <w:bCs/>
    </w:rPr>
  </w:style>
  <w:style w:type="character" w:customStyle="1" w:styleId="CommentSubjectChar">
    <w:name w:val="Comment Subject Char"/>
    <w:basedOn w:val="CommentTextChar"/>
    <w:link w:val="CommentSubject"/>
    <w:uiPriority w:val="99"/>
    <w:semiHidden/>
    <w:rsid w:val="00AD2201"/>
    <w:rPr>
      <w:rFonts w:ascii="Times New Roman" w:eastAsia="Times New Roman" w:hAnsi="Times New Roman" w:cs="Times New Roman"/>
      <w:b/>
      <w:bCs/>
      <w:sz w:val="20"/>
      <w:szCs w:val="20"/>
      <w:lang w:eastAsia="lt-LT"/>
    </w:rPr>
  </w:style>
  <w:style w:type="paragraph" w:styleId="Header">
    <w:name w:val="header"/>
    <w:basedOn w:val="Normal"/>
    <w:link w:val="HeaderChar"/>
    <w:uiPriority w:val="99"/>
    <w:unhideWhenUsed/>
    <w:rsid w:val="00BA7052"/>
    <w:pPr>
      <w:tabs>
        <w:tab w:val="center" w:pos="4819"/>
        <w:tab w:val="right" w:pos="9638"/>
      </w:tabs>
    </w:pPr>
  </w:style>
  <w:style w:type="character" w:customStyle="1" w:styleId="HeaderChar">
    <w:name w:val="Header Char"/>
    <w:basedOn w:val="DefaultParagraphFont"/>
    <w:link w:val="Header"/>
    <w:uiPriority w:val="99"/>
    <w:rsid w:val="00BA7052"/>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BA7052"/>
    <w:pPr>
      <w:tabs>
        <w:tab w:val="center" w:pos="4819"/>
        <w:tab w:val="right" w:pos="9638"/>
      </w:tabs>
    </w:pPr>
  </w:style>
  <w:style w:type="character" w:customStyle="1" w:styleId="FooterChar">
    <w:name w:val="Footer Char"/>
    <w:basedOn w:val="DefaultParagraphFont"/>
    <w:link w:val="Footer"/>
    <w:uiPriority w:val="99"/>
    <w:rsid w:val="00BA7052"/>
    <w:rPr>
      <w:rFonts w:ascii="Times New Roman" w:eastAsia="Times New Roman" w:hAnsi="Times New Roman" w:cs="Times New Roman"/>
      <w:sz w:val="20"/>
      <w:szCs w:val="20"/>
      <w:lang w:eastAsia="lt-LT"/>
    </w:rPr>
  </w:style>
  <w:style w:type="paragraph" w:styleId="TOC2">
    <w:name w:val="toc 2"/>
    <w:basedOn w:val="Normal"/>
    <w:next w:val="Normal"/>
    <w:autoRedefine/>
    <w:uiPriority w:val="39"/>
    <w:unhideWhenUsed/>
    <w:rsid w:val="00222375"/>
    <w:pPr>
      <w:tabs>
        <w:tab w:val="right" w:leader="dot" w:pos="9962"/>
      </w:tabs>
      <w:spacing w:line="276" w:lineRule="auto"/>
      <w:jc w:val="right"/>
    </w:pPr>
    <w:rPr>
      <w:rFonts w:asciiTheme="minorHAnsi" w:eastAsiaTheme="minorEastAsia" w:hAnsiTheme="minorHAnsi" w:cstheme="minorBidi"/>
      <w:sz w:val="21"/>
      <w:szCs w:val="21"/>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233E80"/>
    <w:rPr>
      <w:rFonts w:asciiTheme="minorHAnsi" w:eastAsiaTheme="minorHAnsi" w:hAnsiTheme="minorHAnsi" w:cstheme="minorBidi"/>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33E80"/>
    <w:rPr>
      <w:sz w:val="20"/>
      <w:szCs w:val="20"/>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sid w:val="00233E80"/>
    <w:rPr>
      <w:vertAlign w:val="superscript"/>
    </w:rPr>
  </w:style>
  <w:style w:type="character" w:styleId="Hyperlink">
    <w:name w:val="Hyperlink"/>
    <w:aliases w:val="Alna"/>
    <w:unhideWhenUsed/>
    <w:rsid w:val="00233E80"/>
    <w:rPr>
      <w:color w:val="0000FF"/>
      <w:u w:val="single"/>
    </w:rPr>
  </w:style>
  <w:style w:type="paragraph" w:customStyle="1" w:styleId="Style5">
    <w:name w:val="Style5"/>
    <w:basedOn w:val="Normal"/>
    <w:uiPriority w:val="99"/>
    <w:rsid w:val="00233E80"/>
    <w:pPr>
      <w:widowControl w:val="0"/>
      <w:autoSpaceDE w:val="0"/>
      <w:autoSpaceDN w:val="0"/>
      <w:adjustRightInd w:val="0"/>
      <w:spacing w:line="269" w:lineRule="exact"/>
      <w:ind w:firstLine="835"/>
    </w:pPr>
    <w:rPr>
      <w:rFonts w:eastAsiaTheme="minorEastAsia"/>
      <w:sz w:val="24"/>
      <w:szCs w:val="24"/>
    </w:rPr>
  </w:style>
  <w:style w:type="numbering" w:customStyle="1" w:styleId="CurrentList1">
    <w:name w:val="Current List1"/>
    <w:uiPriority w:val="99"/>
    <w:rsid w:val="00233E80"/>
    <w:pPr>
      <w:numPr>
        <w:numId w:val="12"/>
      </w:numPr>
    </w:pPr>
  </w:style>
  <w:style w:type="character" w:styleId="FollowedHyperlink">
    <w:name w:val="FollowedHyperlink"/>
    <w:basedOn w:val="DefaultParagraphFont"/>
    <w:uiPriority w:val="99"/>
    <w:semiHidden/>
    <w:unhideWhenUsed/>
    <w:rsid w:val="00233D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754981">
      <w:bodyDiv w:val="1"/>
      <w:marLeft w:val="0"/>
      <w:marRight w:val="0"/>
      <w:marTop w:val="0"/>
      <w:marBottom w:val="0"/>
      <w:divBdr>
        <w:top w:val="none" w:sz="0" w:space="0" w:color="auto"/>
        <w:left w:val="none" w:sz="0" w:space="0" w:color="auto"/>
        <w:bottom w:val="none" w:sz="0" w:space="0" w:color="auto"/>
        <w:right w:val="none" w:sz="0" w:space="0" w:color="auto"/>
      </w:divBdr>
    </w:div>
    <w:div w:id="1556814443">
      <w:bodyDiv w:val="1"/>
      <w:marLeft w:val="0"/>
      <w:marRight w:val="0"/>
      <w:marTop w:val="0"/>
      <w:marBottom w:val="0"/>
      <w:divBdr>
        <w:top w:val="none" w:sz="0" w:space="0" w:color="auto"/>
        <w:left w:val="none" w:sz="0" w:space="0" w:color="auto"/>
        <w:bottom w:val="none" w:sz="0" w:space="0" w:color="auto"/>
        <w:right w:val="none" w:sz="0" w:space="0" w:color="auto"/>
      </w:divBdr>
    </w:div>
    <w:div w:id="1983541209">
      <w:bodyDiv w:val="1"/>
      <w:marLeft w:val="0"/>
      <w:marRight w:val="0"/>
      <w:marTop w:val="0"/>
      <w:marBottom w:val="0"/>
      <w:divBdr>
        <w:top w:val="none" w:sz="0" w:space="0" w:color="auto"/>
        <w:left w:val="none" w:sz="0" w:space="0" w:color="auto"/>
        <w:bottom w:val="none" w:sz="0" w:space="0" w:color="auto"/>
        <w:right w:val="none" w:sz="0" w:space="0" w:color="auto"/>
      </w:divBdr>
    </w:div>
    <w:div w:id="20270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499D4-6390-4FE4-BE4E-1744A64D6F61}">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3980</Words>
  <Characters>2270</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Mikailionienė</dc:creator>
  <cp:lastModifiedBy>Jūratė Barzdaitienė</cp:lastModifiedBy>
  <cp:revision>8</cp:revision>
  <dcterms:created xsi:type="dcterms:W3CDTF">2025-08-20T04:53:00Z</dcterms:created>
  <dcterms:modified xsi:type="dcterms:W3CDTF">2025-08-25T04:37:00Z</dcterms:modified>
</cp:coreProperties>
</file>